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tbl>
      <w:tblPr>
        <w:tblStyle w:val="TableGrid"/>
        <w:tblW w:w="5979" w:type="pct"/>
        <w:tblInd w:w="-896" w:type="dxa"/>
        <w:tblBorders>
          <w:top w:val="none"/>
          <w:left w:val="none"/>
          <w:bottom w:val="none"/>
          <w:right w:val="none"/>
          <w:insideH w:val="none"/>
          <w:insideV w:val="none"/>
        </w:tblBorders>
        <w:tblLook w:val="04A0" w:firstRow="1" w:lastRow="0" w:firstColumn="1" w:lastColumn="0" w:noHBand="0" w:noVBand="1"/>
        <w:tblLayout w:type="fixed"/>
        <w:tblCellMar>
          <w:left w:w="0" w:type="dxa"/>
          <w:right w:w="0" w:type="dxa"/>
        </w:tblCellMar>
      </w:tblPr>
      <w:tblGrid>
        <w:gridCol w:w="11186"/>
      </w:tblGrid>
      <w:tr>
        <w:trPr>
          <w:trHeight w:val="2948" w:hRule="exact"/>
        </w:trPr>
        <w:tc>
          <w:tcPr>
            <w:tcW w:w="11185" w:type="dxa"/>
          </w:tcPr>
          <w:p>
            <w:pPr>
              <w:pStyle w:val="Documenttype"/>
              <w:ind w:left="0"/>
              <w:suppressAutoHyphens/>
              <w:suppressAutoHyphens/>
            </w:pPr>
            <w:r>
              <w:t xml:space="preserve">IALA </w:t>
            </w:r>
            <w:r>
              <w:t>G</w:t>
            </w:r>
            <w:r>
              <w:t>uideline</w:t>
            </w:r>
          </w:p>
        </w:tc>
      </w:tr>
    </w:tbl>
    <w:p>
      <w:pPr>
        <w:suppressAutoHyphens/>
        <w:suppressAutoHyphens/>
      </w:pPr>
    </w:p>
    <w:p>
      <w:pPr>
        <w:suppressAutoHyphens/>
        <w:suppressAutoHyphens/>
      </w:pPr>
    </w:p>
    <w:p>
      <w:pPr>
        <w:pStyle w:val="Documentnumber"/>
        <w:suppressAutoHyphens/>
        <w:suppressAutoHyphens/>
      </w:pPr>
      <w:r>
        <w:rPr>
          <w:highlight w:val="yellow"/>
        </w:rPr>
        <w:t>G</w:t>
      </w:r>
      <w:r>
        <w:rPr>
          <w:highlight w:val="yellow"/>
        </w:rPr>
        <w:t>nnnn</w:t>
      </w:r>
      <w:r>
        <w:t xml:space="preserve"> </w:t>
      </w:r>
    </w:p>
    <w:p>
      <w:pPr>
        <w:rPr>
          <w:caps/>
          <w:color w:val="00558C"/>
          <w:sz w:val="50"/>
        </w:rPr>
      </w:pPr>
      <w:r>
        <w:rPr>
          <w:caps/>
          <w:lang w:eastAsia="ko-KR"/>
          <w:color w:val="00558C"/>
          <w:sz w:val="50"/>
          <w:rtl w:val="off"/>
        </w:rPr>
        <w:t>use of drones for aton management</w:t>
      </w:r>
    </w:p>
    <w:p>
      <w:pPr>
        <w:pStyle w:val="BodyText"/>
      </w:pPr>
    </w:p>
    <w:p>
      <w:pPr>
        <w:suppressAutoHyphens/>
        <w:suppressAutoHyphens/>
      </w:pPr>
    </w:p>
    <w:p>
      <w:pPr>
        <w:suppressAutoHyphens/>
        <w:suppressAutoHyphens/>
      </w:pPr>
    </w:p>
    <w:p>
      <w:pPr>
        <w:suppressAutoHyphens/>
        <w:suppressAutoHyphens/>
      </w:pPr>
    </w:p>
    <w:p>
      <w:pPr>
        <w:suppressAutoHyphens/>
        <w:suppressAutoHyphens/>
      </w:pPr>
    </w:p>
    <w:p>
      <w:pPr>
        <w:pStyle w:val="BodyText"/>
      </w:pPr>
    </w:p>
    <w:p>
      <w:pPr>
        <w:suppressAutoHyphens/>
        <w:suppressAutoHyphens/>
        <w:rPr>
          <w:b/>
        </w:rPr>
      </w:pPr>
    </w:p>
    <w:p>
      <w:pPr>
        <w:suppressAutoHyphens/>
        <w:suppressAutoHyphens/>
      </w:pPr>
    </w:p>
    <w:p>
      <w:pPr>
        <w:suppressAutoHyphens/>
        <w:suppressAutoHyphens/>
      </w:pPr>
    </w:p>
    <w:p>
      <w:pPr>
        <w:suppressAutoHyphens/>
        <w:suppressAutoHyphens/>
      </w:pPr>
    </w:p>
    <w:p>
      <w:pPr>
        <w:suppressAutoHyphens/>
        <w:suppressAutoHyphens/>
      </w:pPr>
    </w:p>
    <w:p>
      <w:pPr>
        <w:suppressAutoHyphens/>
        <w:suppressAutoHyphens/>
      </w:pPr>
    </w:p>
    <w:p>
      <w:pPr>
        <w:suppressAutoHyphens/>
        <w:suppressAutoHyphens/>
      </w:pPr>
    </w:p>
    <w:p>
      <w:pPr>
        <w:suppressAutoHyphens/>
        <w:suppressAutoHyphens/>
      </w:pPr>
    </w:p>
    <w:p>
      <w:pPr>
        <w:suppressAutoHyphens/>
        <w:suppressAutoHyphens/>
      </w:pPr>
    </w:p>
    <w:p>
      <w:pPr>
        <w:suppressAutoHyphens/>
        <w:suppressAutoHyphens/>
      </w:pPr>
    </w:p>
    <w:p>
      <w:pPr>
        <w:suppressAutoHyphens/>
        <w:suppressAutoHyphens/>
      </w:pPr>
    </w:p>
    <w:p>
      <w:pPr>
        <w:suppressAutoHyphens/>
        <w:suppressAutoHyphens/>
      </w:pPr>
    </w:p>
    <w:p>
      <w:pPr>
        <w:pStyle w:val="Editionnumber"/>
        <w:suppressAutoHyphens/>
        <w:suppressAutoHyphens/>
      </w:pPr>
      <w:r>
        <w:rPr>
          <w:highlight w:val="yellow"/>
        </w:rPr>
        <w:t>Edition x.x</w:t>
      </w:r>
    </w:p>
    <w:p>
      <w:pPr>
        <w:pStyle w:val="Documentdate"/>
        <w:suppressAutoHyphens/>
        <w:suppressAutoHyphens/>
      </w:pPr>
      <w:r>
        <w:rPr>
          <w:highlight w:val="yellow"/>
        </w:rPr>
        <w:t>Date (of approval by Council)</w:t>
      </w:r>
    </w:p>
    <w:p>
      <w:pPr>
        <w:suppressAutoHyphens/>
        <w:suppressAutoHyphens/>
      </w:pPr>
    </w:p>
    <w:p>
      <w:pPr>
        <w:pStyle w:val="MRN"/>
        <w:suppressAutoHyphens/>
        <w:suppressAutoHyphens/>
        <w:rPr>
          <w:lang w:val="sv-SE"/>
        </w:rPr>
        <w:sectPr>
          <w:type w:val="continuous"/>
          <w:pgSz w:w="11906" w:h="16838" w:code="9"/>
          <w:pgMar w:top="567" w:right="1276" w:bottom="2494" w:left="1276" w:header="567" w:footer="760" w:gutter="0"/>
          <w:cols w:space="708"/>
          <w:docGrid w:linePitch="360"/>
          <w:headerReference w:type="even" r:id="rId1"/>
          <w:headerReference w:type="default" r:id="rId2"/>
          <w:headerReference w:type="first" r:id="rId3"/>
          <w:footerReference w:type="even" r:id="rId4"/>
          <w:footerReference w:type="default" r:id="rId5"/>
          <w:footerReference w:type="first" r:id="rId6"/>
        </w:sectPr>
      </w:pPr>
      <w:r>
        <w:rPr>
          <w:lang w:val="sv-SE"/>
        </w:rPr>
        <w:t>urn:mrn:iala:pub:gnnnn</w:t>
      </w:r>
    </w:p>
    <w:p>
      <w:pPr>
        <w:pStyle w:val="BodyText"/>
        <w:suppressAutoHyphens/>
        <w:suppressAutoHyphens/>
      </w:pPr>
      <w:r>
        <w:t>Revisions</w:t>
      </w:r>
      <w:r>
        <w:t xml:space="preserve"> to this </w:t>
      </w:r>
      <w:r>
        <w:t>d</w:t>
      </w:r>
      <w:r>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tc>
          <w:tcPr>
            <w:tcW w:w="1908" w:type="dxa"/>
          </w:tcPr>
          <w:p>
            <w:pPr>
              <w:pStyle w:val="Documentrevisiontabletitle"/>
              <w:suppressAutoHyphens/>
              <w:suppressAutoHyphens/>
            </w:pPr>
            <w:r>
              <w:t>Date</w:t>
            </w:r>
          </w:p>
        </w:tc>
        <w:tc>
          <w:tcPr>
            <w:tcW w:w="6025" w:type="dxa"/>
          </w:tcPr>
          <w:p>
            <w:pPr>
              <w:pStyle w:val="Documentrevisiontabletitle"/>
              <w:suppressAutoHyphens/>
              <w:suppressAutoHyphens/>
            </w:pPr>
            <w:r>
              <w:t>Details</w:t>
            </w:r>
          </w:p>
        </w:tc>
        <w:tc>
          <w:tcPr>
            <w:tcW w:w="2552" w:type="dxa"/>
          </w:tcPr>
          <w:p>
            <w:pPr>
              <w:pStyle w:val="Documentrevisiontabletitle"/>
              <w:suppressAutoHyphens/>
              <w:suppressAutoHyphens/>
            </w:pPr>
            <w:r>
              <w:t>Approval</w:t>
            </w:r>
          </w:p>
        </w:tc>
      </w:tr>
      <w:tr>
        <w:trPr>
          <w:trHeight w:val="851" w:hRule="atLeast"/>
        </w:trPr>
        <w:tc>
          <w:tcPr>
            <w:tcW w:w="1908" w:type="dxa"/>
            <w:vAlign w:val="center"/>
          </w:tcPr>
          <w:p>
            <w:pPr>
              <w:pStyle w:val="Tabletext"/>
              <w:suppressAutoHyphens/>
              <w:suppressAutoHyphens/>
            </w:pPr>
          </w:p>
        </w:tc>
        <w:tc>
          <w:tcPr>
            <w:tcW w:w="6025" w:type="dxa"/>
            <w:vAlign w:val="center"/>
          </w:tcPr>
          <w:p>
            <w:pPr>
              <w:pStyle w:val="Tabletext"/>
              <w:suppressAutoHyphens/>
              <w:suppressAutoHyphens/>
            </w:pPr>
          </w:p>
        </w:tc>
        <w:tc>
          <w:tcPr>
            <w:tcW w:w="2552" w:type="dxa"/>
            <w:vAlign w:val="center"/>
          </w:tcPr>
          <w:p>
            <w:pPr>
              <w:pStyle w:val="Tabletext"/>
              <w:suppressAutoHyphens/>
              <w:suppressAutoHyphens/>
            </w:pPr>
          </w:p>
        </w:tc>
      </w:tr>
      <w:tr>
        <w:trPr>
          <w:trHeight w:val="851" w:hRule="atLeast"/>
        </w:trPr>
        <w:tc>
          <w:tcPr>
            <w:tcW w:w="1908" w:type="dxa"/>
            <w:vAlign w:val="center"/>
          </w:tcPr>
          <w:p>
            <w:pPr>
              <w:pStyle w:val="Tabletext"/>
              <w:suppressAutoHyphens/>
              <w:suppressAutoHyphens/>
            </w:pPr>
          </w:p>
        </w:tc>
        <w:tc>
          <w:tcPr>
            <w:tcW w:w="6025" w:type="dxa"/>
            <w:vAlign w:val="center"/>
          </w:tcPr>
          <w:p>
            <w:pPr>
              <w:pStyle w:val="Tabletext"/>
              <w:suppressAutoHyphens/>
              <w:suppressAutoHyphens/>
            </w:pPr>
          </w:p>
        </w:tc>
        <w:tc>
          <w:tcPr>
            <w:tcW w:w="2552" w:type="dxa"/>
            <w:vAlign w:val="center"/>
          </w:tcPr>
          <w:p>
            <w:pPr>
              <w:pStyle w:val="Tabletext"/>
              <w:suppressAutoHyphens/>
              <w:suppressAutoHyphens/>
            </w:pPr>
          </w:p>
        </w:tc>
      </w:tr>
      <w:tr>
        <w:trPr>
          <w:trHeight w:val="851" w:hRule="atLeast"/>
        </w:trPr>
        <w:tc>
          <w:tcPr>
            <w:tcW w:w="1908" w:type="dxa"/>
            <w:vAlign w:val="center"/>
          </w:tcPr>
          <w:p>
            <w:pPr>
              <w:pStyle w:val="Tabletext"/>
              <w:suppressAutoHyphens/>
              <w:suppressAutoHyphens/>
            </w:pPr>
          </w:p>
        </w:tc>
        <w:tc>
          <w:tcPr>
            <w:tcW w:w="6025" w:type="dxa"/>
            <w:vAlign w:val="center"/>
          </w:tcPr>
          <w:p>
            <w:pPr>
              <w:pStyle w:val="Tabletext"/>
              <w:suppressAutoHyphens/>
              <w:suppressAutoHyphens/>
            </w:pPr>
          </w:p>
        </w:tc>
        <w:tc>
          <w:tcPr>
            <w:tcW w:w="2552" w:type="dxa"/>
            <w:vAlign w:val="center"/>
          </w:tcPr>
          <w:p>
            <w:pPr>
              <w:pStyle w:val="Tabletext"/>
              <w:suppressAutoHyphens/>
              <w:suppressAutoHyphens/>
            </w:pPr>
          </w:p>
        </w:tc>
      </w:tr>
      <w:tr>
        <w:trPr>
          <w:trHeight w:val="851" w:hRule="atLeast"/>
        </w:trPr>
        <w:tc>
          <w:tcPr>
            <w:tcW w:w="1908" w:type="dxa"/>
            <w:vAlign w:val="center"/>
          </w:tcPr>
          <w:p>
            <w:pPr>
              <w:pStyle w:val="Tabletext"/>
              <w:suppressAutoHyphens/>
              <w:suppressAutoHyphens/>
            </w:pPr>
          </w:p>
        </w:tc>
        <w:tc>
          <w:tcPr>
            <w:tcW w:w="6025" w:type="dxa"/>
            <w:vAlign w:val="center"/>
          </w:tcPr>
          <w:p>
            <w:pPr>
              <w:pStyle w:val="Tabletext"/>
              <w:suppressAutoHyphens/>
              <w:suppressAutoHyphens/>
            </w:pPr>
          </w:p>
        </w:tc>
        <w:tc>
          <w:tcPr>
            <w:tcW w:w="2552" w:type="dxa"/>
            <w:vAlign w:val="center"/>
          </w:tcPr>
          <w:p>
            <w:pPr>
              <w:pStyle w:val="Tabletext"/>
              <w:suppressAutoHyphens/>
              <w:suppressAutoHyphens/>
            </w:pPr>
          </w:p>
        </w:tc>
      </w:tr>
      <w:tr>
        <w:trPr>
          <w:trHeight w:val="851" w:hRule="atLeast"/>
        </w:trPr>
        <w:tc>
          <w:tcPr>
            <w:tcW w:w="1908" w:type="dxa"/>
            <w:vAlign w:val="center"/>
          </w:tcPr>
          <w:p>
            <w:pPr>
              <w:pStyle w:val="Tabletext"/>
              <w:suppressAutoHyphens/>
              <w:suppressAutoHyphens/>
            </w:pPr>
          </w:p>
        </w:tc>
        <w:tc>
          <w:tcPr>
            <w:tcW w:w="6025" w:type="dxa"/>
            <w:vAlign w:val="center"/>
          </w:tcPr>
          <w:p>
            <w:pPr>
              <w:pStyle w:val="Tabletext"/>
              <w:suppressAutoHyphens/>
              <w:suppressAutoHyphens/>
            </w:pPr>
          </w:p>
        </w:tc>
        <w:tc>
          <w:tcPr>
            <w:tcW w:w="2552" w:type="dxa"/>
            <w:vAlign w:val="center"/>
          </w:tcPr>
          <w:p>
            <w:pPr>
              <w:pStyle w:val="Tabletext"/>
              <w:suppressAutoHyphens/>
              <w:suppressAutoHyphens/>
            </w:pPr>
          </w:p>
        </w:tc>
      </w:tr>
      <w:tr>
        <w:trPr>
          <w:trHeight w:val="851" w:hRule="atLeast"/>
        </w:trPr>
        <w:tc>
          <w:tcPr>
            <w:tcW w:w="1908" w:type="dxa"/>
            <w:vAlign w:val="center"/>
          </w:tcPr>
          <w:p>
            <w:pPr>
              <w:pStyle w:val="Tabletext"/>
              <w:suppressAutoHyphens/>
              <w:suppressAutoHyphens/>
            </w:pPr>
          </w:p>
        </w:tc>
        <w:tc>
          <w:tcPr>
            <w:tcW w:w="6025" w:type="dxa"/>
            <w:vAlign w:val="center"/>
          </w:tcPr>
          <w:p>
            <w:pPr>
              <w:pStyle w:val="Tabletext"/>
              <w:suppressAutoHyphens/>
              <w:suppressAutoHyphens/>
            </w:pPr>
          </w:p>
        </w:tc>
        <w:tc>
          <w:tcPr>
            <w:tcW w:w="2552" w:type="dxa"/>
            <w:vAlign w:val="center"/>
          </w:tcPr>
          <w:p>
            <w:pPr>
              <w:pStyle w:val="Tabletext"/>
              <w:suppressAutoHyphens/>
              <w:suppressAutoHyphens/>
            </w:pPr>
          </w:p>
        </w:tc>
      </w:tr>
      <w:tr>
        <w:trPr>
          <w:trHeight w:val="851" w:hRule="atLeast"/>
        </w:trPr>
        <w:tc>
          <w:tcPr>
            <w:tcW w:w="1908" w:type="dxa"/>
            <w:vAlign w:val="center"/>
          </w:tcPr>
          <w:p>
            <w:pPr>
              <w:pStyle w:val="Tabletext"/>
              <w:suppressAutoHyphens/>
              <w:suppressAutoHyphens/>
            </w:pPr>
          </w:p>
        </w:tc>
        <w:tc>
          <w:tcPr>
            <w:tcW w:w="6025" w:type="dxa"/>
            <w:vAlign w:val="center"/>
          </w:tcPr>
          <w:p>
            <w:pPr>
              <w:pStyle w:val="Tabletext"/>
              <w:suppressAutoHyphens/>
              <w:suppressAutoHyphens/>
            </w:pPr>
          </w:p>
        </w:tc>
        <w:tc>
          <w:tcPr>
            <w:tcW w:w="2552" w:type="dxa"/>
            <w:vAlign w:val="center"/>
          </w:tcPr>
          <w:p>
            <w:pPr>
              <w:pStyle w:val="Tabletext"/>
              <w:suppressAutoHyphens/>
              <w:suppressAutoHyphens/>
            </w:pPr>
          </w:p>
        </w:tc>
      </w:tr>
    </w:tbl>
    <w:p>
      <w:pPr>
        <w:suppressAutoHyphens/>
        <w:suppressAutoHyphens/>
      </w:pPr>
    </w:p>
    <w:p>
      <w:pPr>
        <w:pStyle w:val="BodyText"/>
        <w:suppressAutoHyphens/>
        <w:suppressAutoHyphens/>
        <w:sectPr>
          <w:pgSz w:w="11906" w:h="16838" w:code="9"/>
          <w:pgMar w:top="567" w:right="794" w:bottom="567" w:left="907" w:header="567" w:footer="850" w:gutter="0"/>
          <w:cols w:space="708"/>
          <w:docGrid w:linePitch="360"/>
          <w:headerReference w:type="even" r:id="rId7"/>
          <w:headerReference w:type="default" r:id="rId8"/>
          <w:headerReference w:type="first" r:id="rId9"/>
          <w:footerReference w:type="default" r:id="rId10"/>
        </w:sectPr>
      </w:pPr>
    </w:p>
    <w:p>
      <w:pPr>
        <w:pStyle w:val="BodyText"/>
        <w:suppressAutoHyphens/>
        <w:suppressAutoHyphens/>
        <w:rPr>
          <w:color w:val="00558C"/>
        </w:rPr>
      </w:pPr>
      <w:r>
        <w:rPr/>
        <w:fldChar w:fldCharType="end"/>
      </w:r>
      <w:r>
        <w:rPr>
          <w:color w:val="00558C"/>
        </w:rPr>
        <w:fldChar w:fldCharType="begin"/>
      </w:r>
      <w:r>
        <w:rPr>
          <w:color w:val="00558C"/>
        </w:rPr>
        <w:instrText xml:space="preserve"> TOC \o "1-3" \h \u </w:instrText>
      </w:r>
      <w:r>
        <w:rPr>
          <w:color w:val="00558C"/>
        </w:rPr>
        <w:fldChar w:fldCharType="separate"/>
      </w:r>
    </w:p>
    <w:p>
      <w:pPr>
        <w:pStyle w:val="TOC1"/>
        <w:bidi w:val="off"/>
        <w:tabs>
          <w:tab w:val="left" w:pos="825"/>
        </w:tabs>
        <w:rPr/>
      </w:pPr>
      <w:r>
        <w:rPr/>
        <w:fldChar w:fldCharType="begin"/>
      </w:r>
      <w:r>
        <w:rPr/>
        <w:instrText xml:space="preserve"> Hyperlink \l "_Toc1713334296" </w:instrText>
      </w:r>
      <w:r>
        <w:rPr/>
        <w:fldChar w:fldCharType="separate"/>
      </w:r>
      <w:r>
        <w:rPr>
          <w:rStyle w:val="Hyperlink"/>
          <w:rFonts w:hint="default"/>
          <w:b/>
          <w:i w:val="0"/>
          <w:noProof/>
          <w:color w:val="00558C"/>
          <w:sz w:val="28"/>
        </w:rPr>
        <w:t>1.</w:t>
      </w:r>
      <w:r>
        <w:rPr/>
        <w:tab/>
      </w:r>
      <w:r>
        <w:rPr>
          <w:rStyle w:val="Hyperlink"/>
          <w:noProof/>
          <w:color w:val="00558C"/>
        </w:rPr>
        <w:t>Introduction</w:t>
      </w:r>
      <w:r>
        <w:rPr/>
        <w:tab/>
      </w:r>
      <w:r>
        <w:rPr/>
        <w:fldChar w:fldCharType="begin"/>
      </w:r>
      <w:r>
        <w:rPr/>
        <w:instrText xml:space="preserve"> PAGEREF _Toc1713334296 \h </w:instrText>
      </w:r>
      <w:r>
        <w:rPr/>
        <w:fldChar w:fldCharType="separate"/>
      </w:r>
      <w:r>
        <w:rPr/>
      </w:r>
      <w:r>
        <w:rPr/>
        <w:t>4</w:t>
      </w:r>
      <w:r>
        <w:rPr/>
        <w:fldChar w:fldCharType="end"/>
      </w:r>
      <w:r>
        <w:rPr/>
        <w:fldChar w:fldCharType="end"/>
      </w:r>
    </w:p>
    <w:p>
      <w:pPr>
        <w:pStyle w:val="TOC1"/>
        <w:bidi w:val="off"/>
        <w:tabs>
          <w:tab w:val="left" w:pos="825"/>
        </w:tabs>
        <w:rPr/>
      </w:pPr>
      <w:r>
        <w:rPr/>
        <w:fldChar w:fldCharType="begin"/>
      </w:r>
      <w:r>
        <w:rPr/>
        <w:instrText xml:space="preserve"> Hyperlink \l "_Toc1713334297" </w:instrText>
      </w:r>
      <w:r>
        <w:rPr/>
        <w:fldChar w:fldCharType="separate"/>
      </w:r>
      <w:r>
        <w:rPr>
          <w:rStyle w:val="Hyperlink"/>
          <w:rFonts w:hint="default"/>
          <w:b/>
          <w:i w:val="0"/>
          <w:noProof/>
          <w:color w:val="00558C"/>
          <w:sz w:val="28"/>
        </w:rPr>
        <w:t>2.</w:t>
      </w:r>
      <w:r>
        <w:rPr/>
        <w:tab/>
      </w:r>
      <w:r>
        <w:rPr>
          <w:rStyle w:val="Hyperlink"/>
          <w:noProof/>
          <w:color w:val="00558C"/>
        </w:rPr>
        <w:t>Scope</w:t>
      </w:r>
      <w:r>
        <w:rPr/>
        <w:tab/>
      </w:r>
      <w:r>
        <w:rPr/>
        <w:fldChar w:fldCharType="begin"/>
      </w:r>
      <w:r>
        <w:rPr/>
        <w:instrText xml:space="preserve"> PAGEREF _Toc1713334297 \h </w:instrText>
      </w:r>
      <w:r>
        <w:rPr/>
        <w:fldChar w:fldCharType="separate"/>
      </w:r>
      <w:r>
        <w:rPr/>
      </w:r>
      <w:r>
        <w:rPr/>
        <w:t>4</w:t>
      </w:r>
      <w:r>
        <w:rPr/>
        <w:fldChar w:fldCharType="end"/>
      </w:r>
      <w:r>
        <w:rPr/>
        <w:fldChar w:fldCharType="end"/>
      </w:r>
    </w:p>
    <w:p>
      <w:pPr>
        <w:pStyle w:val="TOC2"/>
        <w:bidi w:val="off"/>
        <w:tabs>
          <w:tab w:val="left" w:pos="1778"/>
        </w:tabs>
        <w:rPr/>
      </w:pPr>
      <w:r>
        <w:rPr/>
        <w:fldChar w:fldCharType="begin"/>
      </w:r>
      <w:r>
        <w:rPr/>
        <w:instrText xml:space="preserve"> Hyperlink \l "_Toc1713334298" </w:instrText>
      </w:r>
      <w:r>
        <w:rPr/>
        <w:fldChar w:fldCharType="separate"/>
      </w:r>
      <w:r>
        <w:rPr>
          <w:rStyle w:val="Hyperlink"/>
          <w:rFonts w:hint="default"/>
          <w:b/>
          <w:i w:val="0"/>
          <w:noProof/>
          <w:color w:val="00558C"/>
          <w:sz w:val="24"/>
        </w:rPr>
        <w:t>2.1.</w:t>
      </w:r>
      <w:r>
        <w:rPr/>
        <w:tab/>
      </w:r>
      <w:r>
        <w:rPr>
          <w:lang w:eastAsia="ko-KR"/>
          <w:rtl w:val="off"/>
        </w:rPr>
        <w:t>De</w:t>
      </w:r>
      <w:r>
        <w:rPr>
          <w:rStyle w:val="Hyperlink"/>
          <w:noProof/>
          <w:color w:val="00558C"/>
        </w:rPr>
        <w:t>signation of roles</w:t>
      </w:r>
      <w:r>
        <w:rPr/>
        <w:tab/>
      </w:r>
      <w:r>
        <w:rPr/>
        <w:fldChar w:fldCharType="begin"/>
      </w:r>
      <w:r>
        <w:rPr/>
        <w:instrText xml:space="preserve"> PAGEREF _Toc1713334298 \h </w:instrText>
      </w:r>
      <w:r>
        <w:rPr/>
        <w:fldChar w:fldCharType="separate"/>
      </w:r>
      <w:r>
        <w:rPr/>
      </w:r>
      <w:r>
        <w:rPr/>
        <w:t>4</w:t>
      </w:r>
      <w:r>
        <w:rPr/>
        <w:fldChar w:fldCharType="end"/>
      </w:r>
      <w:r>
        <w:rPr/>
        <w:fldChar w:fldCharType="end"/>
      </w:r>
    </w:p>
    <w:p>
      <w:pPr>
        <w:pStyle w:val="TOC1"/>
        <w:bidi w:val="off"/>
        <w:tabs>
          <w:tab w:val="left" w:pos="825"/>
        </w:tabs>
        <w:rPr/>
      </w:pPr>
      <w:r>
        <w:rPr/>
        <w:fldChar w:fldCharType="begin"/>
      </w:r>
      <w:r>
        <w:rPr/>
        <w:instrText xml:space="preserve"> Hyperlink \l "_Toc1713334299" </w:instrText>
      </w:r>
      <w:r>
        <w:rPr/>
        <w:fldChar w:fldCharType="separate"/>
      </w:r>
      <w:r>
        <w:rPr>
          <w:rStyle w:val="Hyperlink"/>
          <w:rFonts w:hint="default"/>
          <w:b/>
          <w:i w:val="0"/>
          <w:noProof/>
          <w:color w:val="00558C"/>
          <w:sz w:val="28"/>
        </w:rPr>
        <w:t>3.</w:t>
      </w:r>
      <w:r>
        <w:rPr/>
        <w:tab/>
      </w:r>
      <w:r>
        <w:rPr>
          <w:rStyle w:val="Hyperlink"/>
          <w:noProof/>
          <w:color w:val="00558C"/>
        </w:rPr>
        <w:t>drone pilot</w:t>
      </w:r>
      <w:r>
        <w:rPr/>
        <w:tab/>
      </w:r>
      <w:r>
        <w:rPr/>
        <w:fldChar w:fldCharType="begin"/>
      </w:r>
      <w:r>
        <w:rPr/>
        <w:instrText xml:space="preserve"> PAGEREF _Toc1713334299 \h </w:instrText>
      </w:r>
      <w:r>
        <w:rPr/>
        <w:fldChar w:fldCharType="separate"/>
      </w:r>
      <w:r>
        <w:rPr/>
      </w:r>
      <w:r>
        <w:rPr/>
        <w:t>5</w:t>
      </w:r>
      <w:r>
        <w:rPr/>
        <w:fldChar w:fldCharType="end"/>
      </w:r>
      <w:r>
        <w:rPr/>
        <w:fldChar w:fldCharType="end"/>
      </w:r>
    </w:p>
    <w:p>
      <w:pPr>
        <w:pStyle w:val="TOC2"/>
        <w:bidi w:val="off"/>
        <w:tabs>
          <w:tab w:val="left" w:pos="1778"/>
        </w:tabs>
        <w:rPr/>
      </w:pPr>
      <w:r>
        <w:rPr/>
        <w:fldChar w:fldCharType="begin"/>
      </w:r>
      <w:r>
        <w:rPr/>
        <w:instrText xml:space="preserve"> Hyperlink \l "_Toc1713334300" </w:instrText>
      </w:r>
      <w:r>
        <w:rPr/>
        <w:fldChar w:fldCharType="separate"/>
      </w:r>
      <w:r>
        <w:rPr>
          <w:rStyle w:val="Hyperlink"/>
          <w:rFonts w:hint="default"/>
          <w:b/>
          <w:i w:val="0"/>
          <w:noProof/>
          <w:color w:val="00558C"/>
          <w:sz w:val="24"/>
        </w:rPr>
        <w:t>3.1.</w:t>
      </w:r>
      <w:r>
        <w:rPr/>
        <w:tab/>
      </w:r>
      <w:r>
        <w:rPr>
          <w:lang w:eastAsia="ko-KR"/>
          <w:rtl w:val="off"/>
        </w:rPr>
        <w:t>Designation of Pilot</w:t>
      </w:r>
      <w:r>
        <w:rPr/>
        <w:tab/>
      </w:r>
      <w:r>
        <w:rPr/>
        <w:fldChar w:fldCharType="begin"/>
      </w:r>
      <w:r>
        <w:rPr/>
        <w:instrText xml:space="preserve"> PAGEREF _Toc1713334300 \h </w:instrText>
      </w:r>
      <w:r>
        <w:rPr/>
        <w:fldChar w:fldCharType="separate"/>
      </w:r>
      <w:r>
        <w:rPr/>
      </w:r>
      <w:r>
        <w:rPr/>
        <w:t>5</w:t>
      </w:r>
      <w:r>
        <w:rPr/>
        <w:fldChar w:fldCharType="end"/>
      </w:r>
      <w:r>
        <w:rPr/>
        <w:fldChar w:fldCharType="end"/>
      </w:r>
    </w:p>
    <w:p>
      <w:pPr>
        <w:pStyle w:val="TOC3"/>
        <w:bidi w:val="off"/>
        <w:tabs>
          <w:tab w:val="left" w:pos="2241"/>
        </w:tabs>
        <w:rPr/>
      </w:pPr>
      <w:r>
        <w:rPr/>
        <w:fldChar w:fldCharType="begin"/>
      </w:r>
      <w:r>
        <w:rPr/>
        <w:instrText xml:space="preserve"> Hyperlink \l "_Toc1713334301" </w:instrText>
      </w:r>
      <w:r>
        <w:rPr/>
        <w:fldChar w:fldCharType="separate"/>
      </w:r>
      <w:r>
        <w:rPr>
          <w:rStyle w:val="Hyperlink"/>
          <w:rFonts w:hint="default"/>
          <w:b/>
          <w:i w:val="0"/>
          <w:noProof/>
          <w:color w:val="00558C"/>
          <w:sz w:val="22"/>
        </w:rPr>
        <w:t>3.1.1.</w:t>
      </w:r>
      <w:r>
        <w:rPr/>
        <w:tab/>
      </w:r>
      <w:r>
        <w:rPr>
          <w:rStyle w:val="Hyperlink"/>
          <w:noProof/>
          <w:color w:val="00558C"/>
        </w:rPr>
        <w:t>Designation of pilot</w:t>
      </w:r>
      <w:r>
        <w:rPr/>
        <w:tab/>
      </w:r>
      <w:r>
        <w:rPr/>
        <w:fldChar w:fldCharType="begin"/>
      </w:r>
      <w:r>
        <w:rPr/>
        <w:instrText xml:space="preserve"> PAGEREF _Toc1713334301 \h </w:instrText>
      </w:r>
      <w:r>
        <w:rPr/>
        <w:fldChar w:fldCharType="separate"/>
      </w:r>
      <w:r>
        <w:rPr/>
      </w:r>
      <w:r>
        <w:rPr/>
        <w:t>5</w:t>
      </w:r>
      <w:r>
        <w:rPr/>
        <w:fldChar w:fldCharType="end"/>
      </w:r>
      <w:r>
        <w:rPr/>
        <w:fldChar w:fldCharType="end"/>
      </w:r>
    </w:p>
    <w:p>
      <w:pPr>
        <w:pStyle w:val="TOC3"/>
        <w:bidi w:val="off"/>
        <w:tabs>
          <w:tab w:val="left" w:pos="2241"/>
        </w:tabs>
        <w:rPr/>
      </w:pPr>
      <w:r>
        <w:rPr/>
        <w:fldChar w:fldCharType="begin"/>
      </w:r>
      <w:r>
        <w:rPr/>
        <w:instrText xml:space="preserve"> Hyperlink \l "_Toc1713334302" </w:instrText>
      </w:r>
      <w:r>
        <w:rPr/>
        <w:fldChar w:fldCharType="separate"/>
      </w:r>
      <w:r>
        <w:rPr>
          <w:rStyle w:val="Hyperlink"/>
          <w:rFonts w:hint="default"/>
          <w:b/>
          <w:i w:val="0"/>
          <w:noProof/>
          <w:color w:val="00558C"/>
          <w:sz w:val="22"/>
        </w:rPr>
        <w:t>3.1.2.</w:t>
      </w:r>
      <w:r>
        <w:rPr/>
        <w:tab/>
      </w:r>
      <w:r>
        <w:rPr>
          <w:rStyle w:val="Hyperlink"/>
          <w:noProof/>
          <w:color w:val="00558C"/>
        </w:rPr>
        <w:t>Certification</w:t>
      </w:r>
      <w:r>
        <w:rPr/>
        <w:tab/>
      </w:r>
      <w:r>
        <w:rPr/>
        <w:fldChar w:fldCharType="begin"/>
      </w:r>
      <w:r>
        <w:rPr/>
        <w:instrText xml:space="preserve"> PAGEREF _Toc1713334302 \h </w:instrText>
      </w:r>
      <w:r>
        <w:rPr/>
        <w:fldChar w:fldCharType="separate"/>
      </w:r>
      <w:r>
        <w:rPr/>
      </w:r>
      <w:r>
        <w:rPr/>
        <w:t>5</w:t>
      </w:r>
      <w:r>
        <w:rPr/>
        <w:fldChar w:fldCharType="end"/>
      </w:r>
      <w:r>
        <w:rPr/>
        <w:fldChar w:fldCharType="end"/>
      </w:r>
    </w:p>
    <w:p>
      <w:pPr>
        <w:pStyle w:val="TOC2"/>
        <w:bidi w:val="off"/>
        <w:tabs>
          <w:tab w:val="left" w:pos="1778"/>
        </w:tabs>
        <w:rPr/>
      </w:pPr>
      <w:r>
        <w:rPr/>
        <w:fldChar w:fldCharType="begin"/>
      </w:r>
      <w:r>
        <w:rPr/>
        <w:instrText xml:space="preserve"> Hyperlink \l "_Toc1713334303" </w:instrText>
      </w:r>
      <w:r>
        <w:rPr/>
        <w:fldChar w:fldCharType="separate"/>
      </w:r>
      <w:r>
        <w:rPr>
          <w:rStyle w:val="Hyperlink"/>
          <w:rFonts w:hint="default"/>
          <w:b/>
          <w:i w:val="0"/>
          <w:noProof/>
          <w:color w:val="00558C"/>
          <w:sz w:val="24"/>
        </w:rPr>
        <w:t>3.2.</w:t>
      </w:r>
      <w:r>
        <w:rPr/>
        <w:tab/>
      </w:r>
      <w:r>
        <w:rPr>
          <w:rStyle w:val="Hyperlink"/>
          <w:noProof/>
          <w:color w:val="00558C"/>
        </w:rPr>
        <w:t>TRAINING</w:t>
      </w:r>
      <w:r>
        <w:rPr/>
        <w:tab/>
      </w:r>
      <w:r>
        <w:rPr/>
        <w:fldChar w:fldCharType="begin"/>
      </w:r>
      <w:r>
        <w:rPr/>
        <w:instrText xml:space="preserve"> PAGEREF _Toc1713334303 \h </w:instrText>
      </w:r>
      <w:r>
        <w:rPr/>
        <w:fldChar w:fldCharType="separate"/>
      </w:r>
      <w:r>
        <w:rPr/>
      </w:r>
      <w:r>
        <w:rPr/>
        <w:t>5</w:t>
      </w:r>
      <w:r>
        <w:rPr/>
        <w:fldChar w:fldCharType="end"/>
      </w:r>
      <w:r>
        <w:rPr/>
        <w:fldChar w:fldCharType="end"/>
      </w:r>
    </w:p>
    <w:p>
      <w:pPr>
        <w:pStyle w:val="TOC1"/>
        <w:bidi w:val="off"/>
        <w:tabs>
          <w:tab w:val="left" w:pos="825"/>
        </w:tabs>
        <w:rPr/>
      </w:pPr>
      <w:r>
        <w:rPr/>
        <w:fldChar w:fldCharType="begin"/>
      </w:r>
      <w:r>
        <w:rPr/>
        <w:instrText xml:space="preserve"> Hyperlink \l "_Toc1713334304" </w:instrText>
      </w:r>
      <w:r>
        <w:rPr/>
        <w:fldChar w:fldCharType="separate"/>
      </w:r>
      <w:r>
        <w:rPr>
          <w:rStyle w:val="Hyperlink"/>
          <w:rFonts w:hint="default"/>
          <w:b/>
          <w:i w:val="0"/>
          <w:noProof/>
          <w:color w:val="00558C"/>
          <w:sz w:val="28"/>
        </w:rPr>
        <w:t>4.</w:t>
      </w:r>
      <w:r>
        <w:rPr/>
        <w:tab/>
      </w:r>
      <w:r>
        <w:rPr>
          <w:rStyle w:val="Hyperlink"/>
          <w:noProof/>
          <w:color w:val="00558C"/>
        </w:rPr>
        <w:t>PURCHASE AND REGISTRATION</w:t>
      </w:r>
      <w:r>
        <w:rPr/>
        <w:tab/>
      </w:r>
      <w:r>
        <w:rPr/>
        <w:fldChar w:fldCharType="begin"/>
      </w:r>
      <w:r>
        <w:rPr/>
        <w:instrText xml:space="preserve"> PAGEREF _Toc1713334304 \h </w:instrText>
      </w:r>
      <w:r>
        <w:rPr/>
        <w:fldChar w:fldCharType="separate"/>
      </w:r>
      <w:r>
        <w:rPr/>
      </w:r>
      <w:r>
        <w:rPr/>
        <w:t>5</w:t>
      </w:r>
      <w:r>
        <w:rPr/>
        <w:fldChar w:fldCharType="end"/>
      </w:r>
      <w:r>
        <w:rPr/>
        <w:fldChar w:fldCharType="end"/>
      </w:r>
    </w:p>
    <w:p>
      <w:pPr>
        <w:pStyle w:val="TOC1"/>
        <w:bidi w:val="off"/>
        <w:tabs>
          <w:tab w:val="left" w:pos="825"/>
        </w:tabs>
        <w:rPr/>
      </w:pPr>
      <w:r>
        <w:rPr/>
        <w:fldChar w:fldCharType="begin"/>
      </w:r>
      <w:r>
        <w:rPr/>
        <w:instrText xml:space="preserve"> Hyperlink \l "_Toc1713334305" </w:instrText>
      </w:r>
      <w:r>
        <w:rPr/>
        <w:fldChar w:fldCharType="separate"/>
      </w:r>
      <w:r>
        <w:rPr>
          <w:rStyle w:val="Hyperlink"/>
          <w:rFonts w:hint="default"/>
          <w:b/>
          <w:i w:val="0"/>
          <w:noProof/>
          <w:color w:val="00558C"/>
          <w:sz w:val="28"/>
        </w:rPr>
        <w:t>5.</w:t>
      </w:r>
      <w:r>
        <w:rPr/>
        <w:tab/>
      </w:r>
      <w:r>
        <w:rPr>
          <w:rStyle w:val="Hyperlink"/>
          <w:noProof/>
          <w:color w:val="00558C"/>
        </w:rPr>
        <w:t>OPERATION OF DRONE</w:t>
      </w:r>
      <w:r>
        <w:rPr/>
        <w:tab/>
      </w:r>
      <w:r>
        <w:rPr/>
        <w:fldChar w:fldCharType="begin"/>
      </w:r>
      <w:r>
        <w:rPr/>
        <w:instrText xml:space="preserve"> PAGEREF _Toc1713334305 \h </w:instrText>
      </w:r>
      <w:r>
        <w:rPr/>
        <w:fldChar w:fldCharType="separate"/>
      </w:r>
      <w:r>
        <w:rPr/>
      </w:r>
      <w:r>
        <w:rPr/>
        <w:t>5</w:t>
      </w:r>
      <w:r>
        <w:rPr/>
        <w:fldChar w:fldCharType="end"/>
      </w:r>
      <w:r>
        <w:rPr/>
        <w:fldChar w:fldCharType="end"/>
      </w:r>
    </w:p>
    <w:p>
      <w:pPr>
        <w:pStyle w:val="TOC2"/>
        <w:bidi w:val="off"/>
        <w:tabs>
          <w:tab w:val="left" w:pos="1778"/>
        </w:tabs>
        <w:rPr/>
      </w:pPr>
      <w:r>
        <w:rPr/>
        <w:fldChar w:fldCharType="begin"/>
      </w:r>
      <w:r>
        <w:rPr/>
        <w:instrText xml:space="preserve"> Hyperlink \l "_Toc1713334306" </w:instrText>
      </w:r>
      <w:r>
        <w:rPr/>
        <w:fldChar w:fldCharType="separate"/>
      </w:r>
      <w:r>
        <w:rPr>
          <w:rStyle w:val="Hyperlink"/>
          <w:rFonts w:hint="default"/>
          <w:b/>
          <w:i w:val="0"/>
          <w:noProof/>
          <w:color w:val="00558C"/>
          <w:sz w:val="24"/>
        </w:rPr>
        <w:t>5.1.</w:t>
      </w:r>
      <w:r>
        <w:rPr/>
        <w:tab/>
      </w:r>
      <w:r>
        <w:rPr>
          <w:rStyle w:val="Hyperlink"/>
          <w:noProof/>
          <w:color w:val="00558C"/>
        </w:rPr>
        <w:t>P</w:t>
      </w:r>
      <w:r>
        <w:rPr>
          <w:rStyle w:val="Hyperlink"/>
          <w:lang w:eastAsia="ko-KR"/>
          <w:noProof/>
          <w:color w:val="00558C"/>
          <w:rtl w:val="off"/>
        </w:rPr>
        <w:t>re</w:t>
      </w:r>
      <w:r>
        <w:rPr>
          <w:rStyle w:val="Hyperlink"/>
          <w:noProof/>
          <w:color w:val="00558C"/>
        </w:rPr>
        <w:t>-operation check</w:t>
      </w:r>
      <w:r>
        <w:rPr/>
        <w:tab/>
      </w:r>
      <w:r>
        <w:rPr/>
        <w:fldChar w:fldCharType="begin"/>
      </w:r>
      <w:r>
        <w:rPr/>
        <w:instrText xml:space="preserve"> PAGEREF _Toc1713334306 \h </w:instrText>
      </w:r>
      <w:r>
        <w:rPr/>
        <w:fldChar w:fldCharType="separate"/>
      </w:r>
      <w:r>
        <w:rPr/>
      </w:r>
      <w:r>
        <w:rPr/>
        <w:t>5</w:t>
      </w:r>
      <w:r>
        <w:rPr/>
        <w:fldChar w:fldCharType="end"/>
      </w:r>
      <w:r>
        <w:rPr/>
        <w:fldChar w:fldCharType="end"/>
      </w:r>
    </w:p>
    <w:p>
      <w:pPr>
        <w:pStyle w:val="TOC2"/>
        <w:bidi w:val="off"/>
        <w:tabs>
          <w:tab w:val="left" w:pos="1778"/>
        </w:tabs>
        <w:rPr/>
      </w:pPr>
      <w:r>
        <w:rPr/>
        <w:fldChar w:fldCharType="begin"/>
      </w:r>
      <w:r>
        <w:rPr/>
        <w:instrText xml:space="preserve"> Hyperlink \l "_Toc1713334307" </w:instrText>
      </w:r>
      <w:r>
        <w:rPr/>
        <w:fldChar w:fldCharType="separate"/>
      </w:r>
      <w:r>
        <w:rPr>
          <w:rStyle w:val="Hyperlink"/>
          <w:rFonts w:hint="default"/>
          <w:b/>
          <w:i w:val="0"/>
          <w:noProof/>
          <w:color w:val="00558C"/>
          <w:sz w:val="24"/>
        </w:rPr>
        <w:t>5.2.</w:t>
      </w:r>
      <w:r>
        <w:rPr/>
        <w:tab/>
      </w:r>
      <w:r>
        <w:rPr>
          <w:lang w:eastAsia="ko-KR"/>
          <w:rtl w:val="off"/>
        </w:rPr>
        <w:t>P</w:t>
      </w:r>
      <w:r>
        <w:rPr>
          <w:rStyle w:val="Hyperlink"/>
          <w:noProof/>
          <w:color w:val="00558C"/>
        </w:rPr>
        <w:t>re-operation inspection</w:t>
      </w:r>
      <w:r>
        <w:rPr/>
        <w:tab/>
      </w:r>
      <w:r>
        <w:rPr/>
        <w:fldChar w:fldCharType="begin"/>
      </w:r>
      <w:r>
        <w:rPr/>
        <w:instrText xml:space="preserve"> PAGEREF _Toc1713334307 \h </w:instrText>
      </w:r>
      <w:r>
        <w:rPr/>
        <w:fldChar w:fldCharType="separate"/>
      </w:r>
      <w:r>
        <w:rPr/>
      </w:r>
      <w:r>
        <w:rPr/>
        <w:t>6</w:t>
      </w:r>
      <w:r>
        <w:rPr/>
        <w:fldChar w:fldCharType="end"/>
      </w:r>
      <w:r>
        <w:rPr/>
        <w:fldChar w:fldCharType="end"/>
      </w:r>
    </w:p>
    <w:p>
      <w:pPr>
        <w:pStyle w:val="TOC2"/>
        <w:bidi w:val="off"/>
        <w:tabs>
          <w:tab w:val="left" w:pos="1778"/>
        </w:tabs>
        <w:rPr/>
      </w:pPr>
      <w:r>
        <w:rPr/>
        <w:fldChar w:fldCharType="begin"/>
      </w:r>
      <w:r>
        <w:rPr/>
        <w:instrText xml:space="preserve"> Hyperlink \l "_Toc1713334308" </w:instrText>
      </w:r>
      <w:r>
        <w:rPr/>
        <w:fldChar w:fldCharType="separate"/>
      </w:r>
      <w:r>
        <w:rPr>
          <w:rStyle w:val="Hyperlink"/>
          <w:rFonts w:hint="default"/>
          <w:b/>
          <w:i w:val="0"/>
          <w:noProof/>
          <w:color w:val="00558C"/>
          <w:sz w:val="24"/>
        </w:rPr>
        <w:t>5.3.</w:t>
      </w:r>
      <w:r>
        <w:rPr/>
        <w:tab/>
      </w:r>
      <w:r>
        <w:rPr>
          <w:lang w:eastAsia="ko-KR"/>
          <w:rtl w:val="off"/>
        </w:rPr>
        <w:t>O</w:t>
      </w:r>
      <w:r>
        <w:rPr>
          <w:rStyle w:val="Hyperlink"/>
          <w:noProof/>
          <w:color w:val="00558C"/>
        </w:rPr>
        <w:t>perational restriction</w:t>
      </w:r>
      <w:r>
        <w:rPr/>
        <w:tab/>
      </w:r>
      <w:r>
        <w:rPr/>
        <w:fldChar w:fldCharType="begin"/>
      </w:r>
      <w:r>
        <w:rPr/>
        <w:instrText xml:space="preserve"> PAGEREF _Toc1713334308 \h </w:instrText>
      </w:r>
      <w:r>
        <w:rPr/>
        <w:fldChar w:fldCharType="separate"/>
      </w:r>
      <w:r>
        <w:rPr/>
      </w:r>
      <w:r>
        <w:rPr/>
        <w:t>6</w:t>
      </w:r>
      <w:r>
        <w:rPr/>
        <w:fldChar w:fldCharType="end"/>
      </w:r>
      <w:r>
        <w:rPr/>
        <w:fldChar w:fldCharType="end"/>
      </w:r>
    </w:p>
    <w:p>
      <w:pPr>
        <w:pStyle w:val="TOC2"/>
        <w:bidi w:val="off"/>
        <w:tabs>
          <w:tab w:val="left" w:pos="1778"/>
        </w:tabs>
        <w:rPr/>
      </w:pPr>
      <w:r>
        <w:rPr/>
        <w:fldChar w:fldCharType="begin"/>
      </w:r>
      <w:r>
        <w:rPr/>
        <w:instrText xml:space="preserve"> Hyperlink \l "_Toc1713334309" </w:instrText>
      </w:r>
      <w:r>
        <w:rPr/>
        <w:fldChar w:fldCharType="separate"/>
      </w:r>
      <w:r>
        <w:rPr>
          <w:rStyle w:val="Hyperlink"/>
          <w:rFonts w:hint="default"/>
          <w:b/>
          <w:i w:val="0"/>
          <w:noProof/>
          <w:color w:val="00558C"/>
          <w:sz w:val="24"/>
        </w:rPr>
        <w:t>5.4.</w:t>
      </w:r>
      <w:r>
        <w:rPr/>
        <w:tab/>
      </w:r>
      <w:r>
        <w:rPr>
          <w:lang w:eastAsia="ko-KR"/>
          <w:rtl w:val="off"/>
        </w:rPr>
        <w:t>O</w:t>
      </w:r>
      <w:r>
        <w:rPr>
          <w:rStyle w:val="Hyperlink"/>
          <w:noProof/>
          <w:color w:val="00558C"/>
        </w:rPr>
        <w:t>perational procedure</w:t>
      </w:r>
      <w:r>
        <w:rPr/>
        <w:tab/>
      </w:r>
      <w:r>
        <w:rPr/>
        <w:fldChar w:fldCharType="begin"/>
      </w:r>
      <w:r>
        <w:rPr/>
        <w:instrText xml:space="preserve"> PAGEREF _Toc1713334309 \h </w:instrText>
      </w:r>
      <w:r>
        <w:rPr/>
        <w:fldChar w:fldCharType="separate"/>
      </w:r>
      <w:r>
        <w:rPr/>
      </w:r>
      <w:r>
        <w:rPr/>
        <w:t>6</w:t>
      </w:r>
      <w:r>
        <w:rPr/>
        <w:fldChar w:fldCharType="end"/>
      </w:r>
      <w:r>
        <w:rPr/>
        <w:fldChar w:fldCharType="end"/>
      </w:r>
    </w:p>
    <w:p>
      <w:pPr>
        <w:pStyle w:val="TOC2"/>
        <w:bidi w:val="off"/>
        <w:tabs>
          <w:tab w:val="left" w:pos="1778"/>
        </w:tabs>
        <w:rPr/>
      </w:pPr>
      <w:r>
        <w:rPr/>
        <w:fldChar w:fldCharType="begin"/>
      </w:r>
      <w:r>
        <w:rPr/>
        <w:instrText xml:space="preserve"> Hyperlink \l "_Toc1713334310" </w:instrText>
      </w:r>
      <w:r>
        <w:rPr/>
        <w:fldChar w:fldCharType="separate"/>
      </w:r>
      <w:r>
        <w:rPr>
          <w:rStyle w:val="Hyperlink"/>
          <w:rFonts w:hint="default"/>
          <w:b/>
          <w:i w:val="0"/>
          <w:noProof/>
          <w:color w:val="00558C"/>
          <w:sz w:val="24"/>
        </w:rPr>
        <w:t>5.5.</w:t>
      </w:r>
      <w:r>
        <w:rPr/>
        <w:tab/>
      </w:r>
      <w:r>
        <w:rPr>
          <w:lang w:eastAsia="ko-KR"/>
          <w:rtl w:val="off"/>
        </w:rPr>
        <w:t>P</w:t>
      </w:r>
      <w:r>
        <w:rPr>
          <w:rStyle w:val="Hyperlink"/>
          <w:noProof/>
          <w:color w:val="00558C"/>
        </w:rPr>
        <w:t>rocedure after operation</w:t>
      </w:r>
      <w:r>
        <w:rPr/>
        <w:tab/>
      </w:r>
      <w:r>
        <w:rPr/>
        <w:fldChar w:fldCharType="begin"/>
      </w:r>
      <w:r>
        <w:rPr/>
        <w:instrText xml:space="preserve"> PAGEREF _Toc1713334310 \h </w:instrText>
      </w:r>
      <w:r>
        <w:rPr/>
        <w:fldChar w:fldCharType="separate"/>
      </w:r>
      <w:r>
        <w:rPr/>
      </w:r>
      <w:r>
        <w:rPr/>
        <w:t>7</w:t>
      </w:r>
      <w:r>
        <w:rPr/>
        <w:fldChar w:fldCharType="end"/>
      </w:r>
      <w:r>
        <w:rPr/>
        <w:fldChar w:fldCharType="end"/>
      </w:r>
    </w:p>
    <w:p>
      <w:pPr>
        <w:pStyle w:val="TOC2"/>
        <w:bidi w:val="off"/>
        <w:tabs>
          <w:tab w:val="left" w:pos="1778"/>
        </w:tabs>
        <w:rPr/>
      </w:pPr>
      <w:r>
        <w:rPr/>
        <w:fldChar w:fldCharType="begin"/>
      </w:r>
      <w:r>
        <w:rPr/>
        <w:instrText xml:space="preserve"> Hyperlink \l "_Toc1713334311" </w:instrText>
      </w:r>
      <w:r>
        <w:rPr/>
        <w:fldChar w:fldCharType="separate"/>
      </w:r>
      <w:r>
        <w:rPr>
          <w:rStyle w:val="Hyperlink"/>
          <w:rFonts w:hint="default"/>
          <w:b/>
          <w:i w:val="0"/>
          <w:noProof/>
          <w:color w:val="00558C"/>
          <w:sz w:val="24"/>
        </w:rPr>
        <w:t>5.6.</w:t>
      </w:r>
      <w:r>
        <w:rPr/>
        <w:tab/>
      </w:r>
      <w:r>
        <w:rPr>
          <w:lang w:eastAsia="ko-KR"/>
          <w:rtl w:val="off"/>
        </w:rPr>
        <w:t>A</w:t>
      </w:r>
      <w:r>
        <w:rPr>
          <w:rStyle w:val="Hyperlink"/>
          <w:noProof/>
          <w:color w:val="00558C"/>
        </w:rPr>
        <w:t>pproval of filming</w:t>
      </w:r>
      <w:r>
        <w:rPr/>
        <w:tab/>
      </w:r>
      <w:r>
        <w:rPr/>
        <w:fldChar w:fldCharType="begin"/>
      </w:r>
      <w:r>
        <w:rPr/>
        <w:instrText xml:space="preserve"> PAGEREF _Toc1713334311 \h </w:instrText>
      </w:r>
      <w:r>
        <w:rPr/>
        <w:fldChar w:fldCharType="separate"/>
      </w:r>
      <w:r>
        <w:rPr/>
      </w:r>
      <w:r>
        <w:rPr/>
        <w:t>7</w:t>
      </w:r>
      <w:r>
        <w:rPr/>
        <w:fldChar w:fldCharType="end"/>
      </w:r>
      <w:r>
        <w:rPr/>
        <w:fldChar w:fldCharType="end"/>
      </w:r>
    </w:p>
    <w:p>
      <w:pPr>
        <w:pStyle w:val="TOC1"/>
        <w:bidi w:val="off"/>
        <w:tabs>
          <w:tab w:val="left" w:pos="825"/>
        </w:tabs>
        <w:rPr/>
      </w:pPr>
      <w:r>
        <w:rPr/>
        <w:fldChar w:fldCharType="begin"/>
      </w:r>
      <w:r>
        <w:rPr/>
        <w:instrText xml:space="preserve"> Hyperlink \l "_Toc1713334312" </w:instrText>
      </w:r>
      <w:r>
        <w:rPr/>
        <w:fldChar w:fldCharType="separate"/>
      </w:r>
      <w:r>
        <w:rPr>
          <w:rStyle w:val="Hyperlink"/>
          <w:rFonts w:hint="default"/>
          <w:b/>
          <w:i w:val="0"/>
          <w:noProof/>
          <w:color w:val="00558C"/>
          <w:sz w:val="28"/>
        </w:rPr>
        <w:t>6.</w:t>
      </w:r>
      <w:r>
        <w:rPr/>
        <w:tab/>
      </w:r>
      <w:r>
        <w:rPr>
          <w:rStyle w:val="Hyperlink"/>
          <w:noProof/>
          <w:color w:val="00558C"/>
        </w:rPr>
        <w:t>management of data acquired</w:t>
      </w:r>
      <w:r>
        <w:rPr/>
        <w:tab/>
      </w:r>
      <w:r>
        <w:rPr/>
        <w:fldChar w:fldCharType="begin"/>
      </w:r>
      <w:r>
        <w:rPr/>
        <w:instrText xml:space="preserve"> PAGEREF _Toc1713334312 \h </w:instrText>
      </w:r>
      <w:r>
        <w:rPr/>
        <w:fldChar w:fldCharType="separate"/>
      </w:r>
      <w:r>
        <w:rPr/>
      </w:r>
      <w:r>
        <w:rPr/>
        <w:t>7</w:t>
      </w:r>
      <w:r>
        <w:rPr/>
        <w:fldChar w:fldCharType="end"/>
      </w:r>
      <w:r>
        <w:rPr/>
        <w:fldChar w:fldCharType="end"/>
      </w:r>
    </w:p>
    <w:p>
      <w:pPr>
        <w:pStyle w:val="TOC2"/>
        <w:bidi w:val="off"/>
        <w:tabs>
          <w:tab w:val="left" w:pos="1778"/>
        </w:tabs>
        <w:rPr/>
      </w:pPr>
      <w:r>
        <w:rPr/>
        <w:fldChar w:fldCharType="begin"/>
      </w:r>
      <w:r>
        <w:rPr/>
        <w:instrText xml:space="preserve"> Hyperlink \l "_Toc1713334313" </w:instrText>
      </w:r>
      <w:r>
        <w:rPr/>
        <w:fldChar w:fldCharType="separate"/>
      </w:r>
      <w:r>
        <w:rPr>
          <w:rStyle w:val="Hyperlink"/>
          <w:rFonts w:hint="default"/>
          <w:b/>
          <w:i w:val="0"/>
          <w:noProof/>
          <w:color w:val="00558C"/>
          <w:sz w:val="24"/>
        </w:rPr>
        <w:t>6.1.</w:t>
      </w:r>
      <w:r>
        <w:rPr/>
        <w:tab/>
      </w:r>
      <w:r>
        <w:rPr>
          <w:rStyle w:val="Hyperlink"/>
          <w:noProof/>
          <w:color w:val="00558C"/>
        </w:rPr>
        <w:t>Data Storage &amp; Access</w:t>
      </w:r>
      <w:r>
        <w:rPr/>
        <w:tab/>
      </w:r>
      <w:r>
        <w:rPr/>
        <w:fldChar w:fldCharType="begin"/>
      </w:r>
      <w:r>
        <w:rPr/>
        <w:instrText xml:space="preserve"> PAGEREF _Toc1713334313 \h </w:instrText>
      </w:r>
      <w:r>
        <w:rPr/>
        <w:fldChar w:fldCharType="separate"/>
      </w:r>
      <w:r>
        <w:rPr/>
      </w:r>
      <w:r>
        <w:rPr/>
        <w:t>7</w:t>
      </w:r>
      <w:r>
        <w:rPr/>
        <w:fldChar w:fldCharType="end"/>
      </w:r>
      <w:r>
        <w:rPr/>
        <w:fldChar w:fldCharType="end"/>
      </w:r>
    </w:p>
    <w:p>
      <w:pPr>
        <w:pStyle w:val="TOC2"/>
        <w:bidi w:val="off"/>
        <w:tabs>
          <w:tab w:val="left" w:pos="1778"/>
        </w:tabs>
        <w:rPr/>
      </w:pPr>
      <w:r>
        <w:rPr/>
        <w:fldChar w:fldCharType="begin"/>
      </w:r>
      <w:r>
        <w:rPr/>
        <w:instrText xml:space="preserve"> Hyperlink \l "_Toc1713448402" </w:instrText>
      </w:r>
      <w:r>
        <w:rPr/>
        <w:fldChar w:fldCharType="separate"/>
      </w:r>
      <w:r>
        <w:rPr>
          <w:rStyle w:val="Hyperlink"/>
          <w:rFonts w:hint="default"/>
          <w:b/>
          <w:i w:val="0"/>
          <w:noProof/>
          <w:color w:val="00558C"/>
          <w:sz w:val="24"/>
        </w:rPr>
        <w:t>6.2.</w:t>
      </w:r>
      <w:r>
        <w:rPr/>
        <w:tab/>
      </w:r>
      <w:r>
        <w:rPr>
          <w:rStyle w:val="Hyperlink"/>
          <w:noProof/>
          <w:color w:val="00558C"/>
        </w:rPr>
        <w:t>Data protection</w:t>
      </w:r>
      <w:r>
        <w:rPr/>
        <w:tab/>
      </w:r>
      <w:r>
        <w:rPr/>
        <w:fldChar w:fldCharType="begin"/>
      </w:r>
      <w:r>
        <w:rPr/>
        <w:instrText xml:space="preserve"> PAGEREF _Toc1713448402 \h </w:instrText>
      </w:r>
      <w:r>
        <w:rPr/>
        <w:fldChar w:fldCharType="separate"/>
      </w:r>
      <w:r>
        <w:rPr/>
      </w:r>
      <w:r>
        <w:rPr/>
        <w:t>7</w:t>
      </w:r>
      <w:r>
        <w:rPr/>
        <w:fldChar w:fldCharType="end"/>
      </w:r>
      <w:r>
        <w:rPr/>
        <w:fldChar w:fldCharType="end"/>
      </w:r>
    </w:p>
    <w:p>
      <w:pPr>
        <w:pStyle w:val="TOC1"/>
        <w:bidi w:val="off"/>
        <w:tabs>
          <w:tab w:val="left" w:pos="825"/>
        </w:tabs>
        <w:rPr/>
      </w:pPr>
      <w:r>
        <w:rPr/>
        <w:fldChar w:fldCharType="begin"/>
      </w:r>
      <w:r>
        <w:rPr/>
        <w:instrText xml:space="preserve"> Hyperlink \l "_Toc1713448403" </w:instrText>
      </w:r>
      <w:r>
        <w:rPr/>
        <w:fldChar w:fldCharType="separate"/>
      </w:r>
      <w:r>
        <w:rPr>
          <w:rStyle w:val="Hyperlink"/>
          <w:rFonts w:hint="default"/>
          <w:b/>
          <w:i w:val="0"/>
          <w:noProof/>
          <w:color w:val="00558C"/>
          <w:sz w:val="28"/>
        </w:rPr>
        <w:t>7.</w:t>
      </w:r>
      <w:r>
        <w:rPr/>
        <w:tab/>
      </w:r>
      <w:r>
        <w:rPr>
          <w:rStyle w:val="Hyperlink"/>
          <w:noProof/>
          <w:color w:val="00558C"/>
        </w:rPr>
        <w:t>maintenance of drone equipment</w:t>
      </w:r>
      <w:r>
        <w:rPr/>
        <w:tab/>
      </w:r>
      <w:r>
        <w:rPr/>
        <w:fldChar w:fldCharType="begin"/>
      </w:r>
      <w:r>
        <w:rPr/>
        <w:instrText xml:space="preserve"> PAGEREF _Toc1713448403 \h </w:instrText>
      </w:r>
      <w:r>
        <w:rPr/>
        <w:fldChar w:fldCharType="separate"/>
      </w:r>
      <w:r>
        <w:rPr/>
      </w:r>
      <w:r>
        <w:rPr/>
        <w:t>7</w:t>
      </w:r>
      <w:r>
        <w:rPr/>
        <w:fldChar w:fldCharType="end"/>
      </w:r>
      <w:r>
        <w:rPr/>
        <w:fldChar w:fldCharType="end"/>
      </w:r>
    </w:p>
    <w:p>
      <w:pPr>
        <w:pStyle w:val="TOC2"/>
        <w:bidi w:val="off"/>
        <w:tabs>
          <w:tab w:val="left" w:pos="1778"/>
        </w:tabs>
        <w:rPr/>
      </w:pPr>
      <w:r>
        <w:rPr/>
        <w:fldChar w:fldCharType="begin"/>
      </w:r>
      <w:r>
        <w:rPr/>
        <w:instrText xml:space="preserve"> Hyperlink \l "_Toc1713334316" </w:instrText>
      </w:r>
      <w:r>
        <w:rPr/>
        <w:fldChar w:fldCharType="separate"/>
      </w:r>
      <w:r>
        <w:rPr>
          <w:rStyle w:val="Hyperlink"/>
          <w:rFonts w:hint="default"/>
          <w:b/>
          <w:i w:val="0"/>
          <w:noProof/>
          <w:color w:val="00558C"/>
          <w:sz w:val="24"/>
        </w:rPr>
        <w:t>7.1.</w:t>
      </w:r>
      <w:r>
        <w:rPr/>
        <w:tab/>
      </w:r>
      <w:r>
        <w:rPr>
          <w:lang w:eastAsia="ko-KR"/>
          <w:rtl w:val="off"/>
        </w:rPr>
        <w:t>Obligation of Maintenance</w:t>
      </w:r>
      <w:r>
        <w:rPr/>
        <w:tab/>
      </w:r>
      <w:r>
        <w:rPr/>
        <w:fldChar w:fldCharType="begin"/>
      </w:r>
      <w:r>
        <w:rPr/>
        <w:instrText xml:space="preserve"> PAGEREF _Toc1713334316 \h </w:instrText>
      </w:r>
      <w:r>
        <w:rPr/>
        <w:fldChar w:fldCharType="separate"/>
      </w:r>
      <w:r>
        <w:rPr/>
      </w:r>
      <w:r>
        <w:rPr/>
        <w:t>7</w:t>
      </w:r>
      <w:r>
        <w:rPr/>
        <w:fldChar w:fldCharType="end"/>
      </w:r>
      <w:r>
        <w:rPr/>
        <w:fldChar w:fldCharType="end"/>
      </w:r>
    </w:p>
    <w:p>
      <w:pPr>
        <w:pStyle w:val="TOC2"/>
        <w:bidi w:val="off"/>
        <w:tabs>
          <w:tab w:val="left" w:pos="1778"/>
        </w:tabs>
        <w:rPr/>
      </w:pPr>
      <w:r>
        <w:rPr/>
        <w:fldChar w:fldCharType="begin"/>
      </w:r>
      <w:r>
        <w:rPr/>
        <w:instrText xml:space="preserve"> Hyperlink \l "_Toc1713334317" </w:instrText>
      </w:r>
      <w:r>
        <w:rPr/>
        <w:fldChar w:fldCharType="separate"/>
      </w:r>
      <w:r>
        <w:rPr>
          <w:rStyle w:val="Hyperlink"/>
          <w:rFonts w:hint="default"/>
          <w:b/>
          <w:i w:val="0"/>
          <w:noProof/>
          <w:color w:val="00558C"/>
          <w:sz w:val="24"/>
        </w:rPr>
        <w:t>7.2.</w:t>
      </w:r>
      <w:r>
        <w:rPr/>
        <w:tab/>
      </w:r>
      <w:r>
        <w:rPr>
          <w:rStyle w:val="Hyperlink"/>
          <w:noProof/>
          <w:color w:val="00558C"/>
        </w:rPr>
        <w:t>P</w:t>
      </w:r>
      <w:r>
        <w:rPr>
          <w:rStyle w:val="Hyperlink"/>
          <w:lang w:eastAsia="ko-KR"/>
          <w:noProof/>
          <w:color w:val="00558C"/>
          <w:rtl w:val="off"/>
        </w:rPr>
        <w:t>eriodic Inspection</w:t>
      </w:r>
      <w:r>
        <w:rPr/>
        <w:tab/>
      </w:r>
      <w:r>
        <w:rPr/>
        <w:fldChar w:fldCharType="begin"/>
      </w:r>
      <w:r>
        <w:rPr/>
        <w:instrText xml:space="preserve"> PAGEREF _Toc1713334317 \h </w:instrText>
      </w:r>
      <w:r>
        <w:rPr/>
        <w:fldChar w:fldCharType="separate"/>
      </w:r>
      <w:r>
        <w:rPr/>
      </w:r>
      <w:r>
        <w:rPr/>
        <w:t>8</w:t>
      </w:r>
      <w:r>
        <w:rPr/>
        <w:fldChar w:fldCharType="end"/>
      </w:r>
      <w:r>
        <w:rPr/>
        <w:fldChar w:fldCharType="end"/>
      </w:r>
    </w:p>
    <w:p>
      <w:pPr>
        <w:pStyle w:val="TOC2"/>
        <w:bidi w:val="off"/>
        <w:tabs>
          <w:tab w:val="left" w:pos="1778"/>
        </w:tabs>
        <w:rPr/>
      </w:pPr>
      <w:r>
        <w:rPr/>
        <w:fldChar w:fldCharType="begin"/>
      </w:r>
      <w:r>
        <w:rPr/>
        <w:instrText xml:space="preserve"> Hyperlink \l "_Toc1713334318" </w:instrText>
      </w:r>
      <w:r>
        <w:rPr/>
        <w:fldChar w:fldCharType="separate"/>
      </w:r>
      <w:r>
        <w:rPr>
          <w:rStyle w:val="Hyperlink"/>
          <w:rFonts w:hint="default"/>
          <w:b/>
          <w:i w:val="0"/>
          <w:noProof/>
          <w:color w:val="00558C"/>
          <w:sz w:val="24"/>
        </w:rPr>
        <w:t>7.3.</w:t>
      </w:r>
      <w:r>
        <w:rPr/>
        <w:tab/>
      </w:r>
      <w:r>
        <w:rPr>
          <w:rStyle w:val="Hyperlink"/>
          <w:noProof/>
          <w:color w:val="00558C"/>
        </w:rPr>
        <w:t>F</w:t>
      </w:r>
      <w:r>
        <w:rPr>
          <w:rStyle w:val="Hyperlink"/>
          <w:lang w:eastAsia="ko-KR"/>
          <w:noProof/>
          <w:color w:val="00558C"/>
          <w:rtl w:val="off"/>
        </w:rPr>
        <w:t>ailure</w:t>
      </w:r>
      <w:r>
        <w:rPr>
          <w:rStyle w:val="Hyperlink"/>
          <w:noProof/>
          <w:color w:val="00558C"/>
        </w:rPr>
        <w:t>/D</w:t>
      </w:r>
      <w:r>
        <w:rPr>
          <w:rStyle w:val="Hyperlink"/>
          <w:lang w:eastAsia="ko-KR"/>
          <w:noProof/>
          <w:color w:val="00558C"/>
          <w:rtl w:val="off"/>
        </w:rPr>
        <w:t>amage</w:t>
      </w:r>
      <w:r>
        <w:rPr>
          <w:rStyle w:val="Hyperlink"/>
          <w:noProof/>
          <w:color w:val="00558C"/>
        </w:rPr>
        <w:t>/L</w:t>
      </w:r>
      <w:r>
        <w:rPr>
          <w:rStyle w:val="Hyperlink"/>
          <w:lang w:eastAsia="ko-KR"/>
          <w:noProof/>
          <w:color w:val="00558C"/>
          <w:rtl w:val="off"/>
        </w:rPr>
        <w:t>oss</w:t>
      </w:r>
      <w:r>
        <w:rPr/>
        <w:tab/>
      </w:r>
      <w:r>
        <w:rPr/>
        <w:fldChar w:fldCharType="begin"/>
      </w:r>
      <w:r>
        <w:rPr/>
        <w:instrText xml:space="preserve"> PAGEREF _Toc1713334318 \h </w:instrText>
      </w:r>
      <w:r>
        <w:rPr/>
        <w:fldChar w:fldCharType="separate"/>
      </w:r>
      <w:r>
        <w:rPr/>
      </w:r>
      <w:r>
        <w:rPr/>
        <w:t>8</w:t>
      </w:r>
      <w:r>
        <w:rPr/>
        <w:fldChar w:fldCharType="end"/>
      </w:r>
      <w:r>
        <w:rPr/>
        <w:fldChar w:fldCharType="end"/>
      </w:r>
    </w:p>
    <w:p>
      <w:pPr>
        <w:pStyle w:val="TOC2"/>
        <w:bidi w:val="off"/>
        <w:tabs>
          <w:tab w:val="left" w:pos="1778"/>
        </w:tabs>
        <w:rPr/>
      </w:pPr>
      <w:r>
        <w:rPr/>
        <w:fldChar w:fldCharType="begin"/>
      </w:r>
      <w:r>
        <w:rPr/>
        <w:instrText xml:space="preserve"> Hyperlink \l "_Toc1713448404" </w:instrText>
      </w:r>
      <w:r>
        <w:rPr/>
        <w:fldChar w:fldCharType="separate"/>
      </w:r>
      <w:r>
        <w:rPr>
          <w:rStyle w:val="Hyperlink"/>
          <w:rFonts w:hint="default"/>
          <w:b/>
          <w:i w:val="0"/>
          <w:noProof/>
          <w:color w:val="00558C"/>
          <w:sz w:val="24"/>
        </w:rPr>
        <w:t>7.4.</w:t>
      </w:r>
      <w:r>
        <w:rPr/>
        <w:tab/>
      </w:r>
      <w:r>
        <w:rPr>
          <w:rStyle w:val="Hyperlink"/>
          <w:noProof/>
          <w:color w:val="00558C"/>
        </w:rPr>
        <w:t>D</w:t>
      </w:r>
      <w:r>
        <w:rPr>
          <w:rStyle w:val="Hyperlink"/>
          <w:lang w:eastAsia="ko-KR"/>
          <w:noProof/>
          <w:color w:val="00558C"/>
          <w:rtl w:val="off"/>
        </w:rPr>
        <w:t>is</w:t>
      </w:r>
      <w:r>
        <w:rPr>
          <w:rStyle w:val="Hyperlink"/>
          <w:noProof/>
          <w:color w:val="00558C"/>
        </w:rPr>
        <w:t>posal</w:t>
      </w:r>
      <w:r>
        <w:rPr/>
        <w:tab/>
      </w:r>
      <w:r>
        <w:rPr/>
        <w:fldChar w:fldCharType="begin"/>
      </w:r>
      <w:r>
        <w:rPr/>
        <w:instrText xml:space="preserve"> PAGEREF _Toc1713448404 \h </w:instrText>
      </w:r>
      <w:r>
        <w:rPr/>
        <w:fldChar w:fldCharType="separate"/>
      </w:r>
      <w:r>
        <w:rPr/>
      </w:r>
      <w:r>
        <w:rPr/>
        <w:t>8</w:t>
      </w:r>
      <w:r>
        <w:rPr/>
        <w:fldChar w:fldCharType="end"/>
      </w:r>
      <w:r>
        <w:rPr/>
        <w:fldChar w:fldCharType="end"/>
      </w:r>
    </w:p>
    <w:p>
      <w:pPr>
        <w:pStyle w:val="TOC1"/>
        <w:bidi w:val="off"/>
        <w:tabs>
          <w:tab w:val="left" w:pos="825"/>
        </w:tabs>
        <w:rPr/>
      </w:pPr>
      <w:r>
        <w:rPr/>
        <w:fldChar w:fldCharType="begin"/>
      </w:r>
      <w:r>
        <w:rPr/>
        <w:instrText xml:space="preserve"> Hyperlink \l "_Toc1713334320" </w:instrText>
      </w:r>
      <w:r>
        <w:rPr/>
        <w:fldChar w:fldCharType="separate"/>
      </w:r>
      <w:r>
        <w:rPr>
          <w:rStyle w:val="Hyperlink"/>
          <w:rFonts w:hint="default"/>
          <w:b/>
          <w:i w:val="0"/>
          <w:noProof/>
          <w:color w:val="00558C"/>
          <w:sz w:val="28"/>
        </w:rPr>
        <w:t>8.</w:t>
      </w:r>
      <w:r>
        <w:rPr/>
        <w:tab/>
      </w:r>
      <w:r>
        <w:rPr>
          <w:rStyle w:val="Hyperlink"/>
          <w:noProof/>
          <w:color w:val="00558C"/>
        </w:rPr>
        <w:t>Definition</w:t>
      </w:r>
      <w:r>
        <w:rPr/>
        <w:tab/>
      </w:r>
      <w:r>
        <w:rPr/>
        <w:fldChar w:fldCharType="begin"/>
      </w:r>
      <w:r>
        <w:rPr/>
        <w:instrText xml:space="preserve"> PAGEREF _Toc1713334320 \h </w:instrText>
      </w:r>
      <w:r>
        <w:rPr/>
        <w:fldChar w:fldCharType="separate"/>
      </w:r>
      <w:r>
        <w:rPr/>
      </w:r>
      <w:r>
        <w:rPr/>
        <w:t>8</w:t>
      </w:r>
      <w:r>
        <w:rPr/>
        <w:fldChar w:fldCharType="end"/>
      </w:r>
      <w:r>
        <w:rPr/>
        <w:fldChar w:fldCharType="end"/>
      </w:r>
    </w:p>
    <w:p>
      <w:pPr>
        <w:pStyle w:val="TOC1"/>
        <w:bidi w:val="off"/>
        <w:tabs>
          <w:tab w:val="left" w:pos="825"/>
        </w:tabs>
        <w:rPr/>
      </w:pPr>
      <w:r>
        <w:rPr/>
        <w:fldChar w:fldCharType="begin"/>
      </w:r>
      <w:r>
        <w:rPr/>
        <w:instrText xml:space="preserve"> Hyperlink \l "_Toc1713448405" </w:instrText>
      </w:r>
      <w:r>
        <w:rPr/>
        <w:fldChar w:fldCharType="separate"/>
      </w:r>
      <w:r>
        <w:rPr>
          <w:rStyle w:val="Hyperlink"/>
          <w:rFonts w:hint="default"/>
          <w:b/>
          <w:i w:val="0"/>
          <w:noProof/>
          <w:color w:val="00558C"/>
          <w:sz w:val="28"/>
        </w:rPr>
        <w:t>9.</w:t>
      </w:r>
      <w:r>
        <w:rPr/>
        <w:tab/>
      </w:r>
      <w:r>
        <w:rPr>
          <w:rStyle w:val="Hyperlink"/>
          <w:noProof/>
          <w:color w:val="00558C"/>
        </w:rPr>
        <w:t>references</w:t>
      </w:r>
      <w:r>
        <w:rPr/>
        <w:tab/>
      </w:r>
      <w:r>
        <w:rPr/>
        <w:fldChar w:fldCharType="begin"/>
      </w:r>
      <w:r>
        <w:rPr/>
        <w:instrText xml:space="preserve"> PAGEREF _Toc1713448405 \h </w:instrText>
      </w:r>
      <w:r>
        <w:rPr/>
        <w:fldChar w:fldCharType="separate"/>
      </w:r>
      <w:r>
        <w:rPr/>
      </w:r>
      <w:r>
        <w:rPr/>
        <w:t>9</w:t>
      </w:r>
      <w:r>
        <w:rPr/>
        <w:fldChar w:fldCharType="end"/>
      </w:r>
      <w:r>
        <w:rPr/>
        <w:fldChar w:fldCharType="end"/>
      </w:r>
    </w:p>
    <w:p>
      <w:pPr>
        <w:pStyle w:val="BodyText"/>
        <w:suppressAutoHyphens/>
        <w:suppressAutoHyphens/>
        <w:rPr>
          <w:lang w:eastAsia="ko-KR"/>
          <w:rFonts w:hint="eastAsia"/>
          <w:color w:val="00558C"/>
          <w:rtl w:val="off"/>
        </w:rPr>
      </w:pPr>
      <w:r>
        <w:rPr>
          <w:color w:val="00558C"/>
        </w:rPr>
        <w:fldChar w:fldCharType="end"/>
      </w:r>
    </w:p>
    <w:p>
      <w:pPr>
        <w:pStyle w:val="ListofFigures"/>
        <w:suppressAutoHyphens/>
        <w:suppressAutoHyphens/>
        <w:sectPr>
          <w:pgSz w:w="11906" w:h="16838" w:code="9"/>
          <w:pgMar w:top="567" w:right="794" w:bottom="567" w:left="907" w:header="850" w:footer="784" w:gutter="0"/>
          <w:cols w:space="708"/>
          <w:docGrid w:linePitch="360"/>
          <w:headerReference w:type="even" r:id="rId11"/>
          <w:headerReference w:type="default" r:id="rId12"/>
          <w:headerReference w:type="first" r:id="rId13"/>
          <w:footerReference w:type="first" r:id="rId14"/>
        </w:sectPr>
      </w:pPr>
    </w:p>
    <w:p>
      <w:pPr>
        <w:pStyle w:val="Heading1"/>
        <w:suppressAutoHyphens/>
        <w:suppressAutoHyphens/>
      </w:pPr>
      <w:bookmarkStart w:id="1" w:name="_Toc1713334296"/>
      <w:bookmarkStart w:id="2" w:name="_Toc117579849"/>
      <w:r>
        <w:t>Introductio</w:t>
      </w:r>
      <w:bookmarkEnd w:id="1"/>
      <w:r>
        <w:t>n</w:t>
      </w:r>
      <w:bookmarkEnd w:id="2"/>
    </w:p>
    <w:p>
      <w:pPr>
        <w:pStyle w:val="Heading1separationline"/>
        <w:suppressAutoHyphens/>
        <w:suppressAutoHyphens/>
      </w:pPr>
    </w:p>
    <w:p>
      <w:pPr>
        <w:pStyle w:val="BodyText"/>
        <w:rPr>
          <w:lang w:eastAsia="ko-KR"/>
          <w:rFonts w:hint="eastAsia"/>
          <w:color w:val="000000"/>
          <w:rtl w:val="off"/>
        </w:rPr>
      </w:pPr>
      <w:r>
        <w:rPr>
          <w:lang w:eastAsia="ko-KR"/>
          <w:rFonts w:hint="eastAsia"/>
          <w:color w:val="000000"/>
          <w:rtl w:val="off"/>
        </w:rPr>
        <w:t xml:space="preserve">During the </w:t>
      </w:r>
      <w:r>
        <w:rPr>
          <w:lang w:eastAsia="ko-KR"/>
          <w:rFonts w:hint="eastAsia"/>
          <w:color w:val="000000"/>
          <w:rtl w:val="off"/>
        </w:rPr>
        <w:t xml:space="preserve">Competent Authority’s </w:t>
      </w:r>
      <w:r>
        <w:rPr>
          <w:lang w:eastAsia="ko-KR"/>
          <w:rFonts w:hint="eastAsia"/>
          <w:color w:val="000000"/>
          <w:rtl w:val="off"/>
        </w:rPr>
        <w:t>inspection of marine</w:t>
      </w:r>
      <w:r>
        <w:rPr>
          <w:lang w:eastAsia="ko-KR"/>
          <w:rFonts w:hint="eastAsia"/>
          <w:color w:val="000000"/>
          <w:rtl w:val="off"/>
        </w:rPr>
        <w:t xml:space="preserve"> Aid(s)</w:t>
      </w:r>
      <w:r>
        <w:rPr>
          <w:lang w:eastAsia="ko-KR"/>
          <w:rFonts w:hint="eastAsia"/>
          <w:color w:val="000000"/>
          <w:rtl w:val="off"/>
        </w:rPr>
        <w:t xml:space="preserve"> to Navigation (AtoN), such as lighthouses and underwater breakwaters, on-site inspectors face difficulties accessing the site directly, exposing them to danger and limiting their ability to thoroughly check the facility's condition. </w:t>
      </w:r>
      <w:r>
        <w:rPr>
          <w:lang w:eastAsia="ko-KR"/>
          <w:rFonts w:hint="eastAsia"/>
          <w:color w:val="000000"/>
          <w:rtl w:val="off"/>
        </w:rPr>
        <w:t>Drone inspections could be extremely effective in areas of harsh weather.</w:t>
      </w:r>
    </w:p>
    <w:p>
      <w:pPr>
        <w:pStyle w:val="BodyText"/>
        <w:rPr>
          <w:lang w:eastAsia="ko-KR"/>
          <w:rFonts w:hint="eastAsia"/>
          <w:color w:val="000000"/>
          <w:rtl w:val="off"/>
        </w:rPr>
      </w:pPr>
      <w:r>
        <w:rPr>
          <w:lang w:eastAsia="ko-KR"/>
          <w:rFonts w:hint="eastAsia"/>
          <w:color w:val="000000"/>
          <w:rtl w:val="off"/>
        </w:rPr>
        <w:t>AtoN authorities have introduced drones for safety inspections of high-rise structures like lighthouses, beacons, and hard-to-reach objects or hazards. Drone operations within this document include aerial, floating, and underwater devices. By utilizing drones for AtoN inspections, it becomes feasible to capture footage of high-rise marine facilities and analyze videos, which are typically challenging to visually inspect. This approach addresses problems such as marine traffic safety blind spots, stemming from difficulties in accessing and inspecting sites. Consequently, it facilitates efficient and effective AtoN maintenance work.</w:t>
      </w:r>
    </w:p>
    <w:p>
      <w:pPr>
        <w:pStyle w:val="BodyText"/>
        <w:rPr>
          <w:color w:val="000000"/>
        </w:rPr>
      </w:pPr>
      <w:r>
        <w:rPr>
          <w:lang w:eastAsia="ko-KR"/>
          <w:color w:val="000000"/>
          <w:rtl w:val="off"/>
        </w:rPr>
        <w:t>Dr</w:t>
      </w:r>
      <w:r>
        <w:rPr>
          <w:lang w:eastAsia="ko-KR"/>
          <w:color w:val="000000"/>
          <w:rtl w:val="off"/>
        </w:rPr>
        <w:t>one equipped with camera</w:t>
      </w:r>
      <w:r>
        <w:rPr>
          <w:lang w:eastAsia="ko-KR"/>
          <w:color w:val="000000"/>
          <w:rtl w:val="off"/>
        </w:rPr>
        <w:t>s</w:t>
      </w:r>
      <w:r>
        <w:rPr>
          <w:lang w:eastAsia="ko-KR"/>
          <w:color w:val="000000"/>
          <w:rtl w:val="off"/>
        </w:rPr>
        <w:t xml:space="preserve"> and </w:t>
      </w:r>
      <w:r>
        <w:rPr>
          <w:caps w:val="off"/>
          <w:rFonts w:ascii="Calibri" w:eastAsia="Calibri" w:hAnsi="Calibri" w:cs="Calibri"/>
          <w:b w:val="0"/>
          <w:i w:val="0"/>
          <w:color w:val="000000"/>
          <w:sz w:val="22"/>
          <w:u w:color="auto"/>
        </w:rPr>
        <w:t>Real-</w:t>
      </w:r>
      <w:r>
        <w:rPr>
          <w:caps w:val="off"/>
          <w:lang w:eastAsia="ko-KR"/>
          <w:rFonts w:ascii="Calibri" w:eastAsia="Calibri" w:hAnsi="Calibri" w:cs="Calibri"/>
          <w:b w:val="0"/>
          <w:i w:val="0"/>
          <w:color w:val="000000"/>
          <w:sz w:val="22"/>
          <w:u w:color="auto"/>
          <w:rtl w:val="off"/>
        </w:rPr>
        <w:t>T</w:t>
      </w:r>
      <w:r>
        <w:rPr>
          <w:caps w:val="off"/>
          <w:rFonts w:ascii="Calibri" w:eastAsia="Calibri" w:hAnsi="Calibri" w:cs="Calibri"/>
          <w:b w:val="0"/>
          <w:i w:val="0"/>
          <w:color w:val="000000"/>
          <w:sz w:val="22"/>
          <w:u w:color="auto"/>
        </w:rPr>
        <w:t xml:space="preserve">ime </w:t>
      </w:r>
      <w:r>
        <w:rPr>
          <w:caps w:val="off"/>
          <w:lang w:eastAsia="ko-KR"/>
          <w:rFonts w:ascii="Calibri" w:eastAsia="Calibri" w:hAnsi="Calibri" w:cs="Calibri"/>
          <w:b w:val="0"/>
          <w:i w:val="0"/>
          <w:color w:val="000000"/>
          <w:sz w:val="22"/>
          <w:u w:color="auto"/>
          <w:rtl w:val="off"/>
        </w:rPr>
        <w:t>K</w:t>
      </w:r>
      <w:r>
        <w:rPr>
          <w:caps w:val="off"/>
          <w:rFonts w:ascii="Calibri" w:eastAsia="Calibri" w:hAnsi="Calibri" w:cs="Calibri"/>
          <w:b w:val="0"/>
          <w:i w:val="0"/>
          <w:color w:val="000000"/>
          <w:sz w:val="22"/>
          <w:u w:color="auto"/>
        </w:rPr>
        <w:t>inematic</w:t>
      </w:r>
      <w:r>
        <w:rPr>
          <w:caps w:val="off"/>
          <w:lang w:eastAsia="ko-KR"/>
          <w:rFonts w:ascii="Calibri" w:eastAsia="Calibri" w:hAnsi="Calibri" w:cs="Calibri"/>
          <w:b w:val="0"/>
          <w:i w:val="0"/>
          <w:color w:val="000000"/>
          <w:sz w:val="22"/>
          <w:u w:color="auto"/>
          <w:rtl w:val="off"/>
        </w:rPr>
        <w:t xml:space="preserve"> </w:t>
      </w:r>
      <w:r>
        <w:rPr>
          <w:lang w:eastAsia="ko-KR"/>
          <w:color w:val="000000"/>
          <w:rtl w:val="off"/>
        </w:rPr>
        <w:t>(RTK)</w:t>
      </w:r>
      <w:r>
        <w:rPr>
          <w:lang w:eastAsia="ko-KR"/>
          <w:color w:val="000000"/>
          <w:rtl w:val="off"/>
        </w:rPr>
        <w:t xml:space="preserve"> modules are capable </w:t>
      </w:r>
      <w:r>
        <w:rPr>
          <w:lang w:eastAsia="ko-KR"/>
          <w:color w:val="000000"/>
          <w:rtl w:val="off"/>
        </w:rPr>
        <w:t>of capturing</w:t>
      </w:r>
      <w:r>
        <w:rPr>
          <w:lang w:eastAsia="ko-KR"/>
          <w:color w:val="000000"/>
          <w:rtl w:val="off"/>
        </w:rPr>
        <w:t xml:space="preserve"> high-quality images and record</w:t>
      </w:r>
      <w:r>
        <w:rPr>
          <w:lang w:eastAsia="ko-KR"/>
          <w:color w:val="000000"/>
          <w:rtl w:val="off"/>
        </w:rPr>
        <w:t>ing</w:t>
      </w:r>
      <w:r>
        <w:rPr>
          <w:lang w:eastAsia="ko-KR"/>
          <w:color w:val="000000"/>
          <w:rtl w:val="off"/>
        </w:rPr>
        <w:t xml:space="preserve"> accurate geo-data, providing more detailed and consistent information about the state of AtoN </w:t>
      </w:r>
      <w:r>
        <w:rPr>
          <w:lang w:eastAsia="ko-KR"/>
          <w:color w:val="000000"/>
          <w:rtl w:val="off"/>
        </w:rPr>
        <w:t xml:space="preserve">such as position, damage, and </w:t>
      </w:r>
      <w:r>
        <w:rPr>
          <w:lang w:eastAsia="ko-KR"/>
          <w:color w:val="000000"/>
          <w:rtl w:val="off"/>
        </w:rPr>
        <w:t>failure.</w:t>
      </w:r>
    </w:p>
    <w:p>
      <w:pPr>
        <w:pStyle w:val="BodyText"/>
        <w:rPr>
          <w:lang w:eastAsia="ko-KR"/>
          <w:rFonts w:hint="eastAsia"/>
          <w:color w:val="000000"/>
          <w:rtl w:val="off"/>
        </w:rPr>
      </w:pPr>
      <w:r>
        <w:rPr>
          <w:lang w:eastAsia="ko-KR"/>
          <w:color w:val="000000"/>
          <w:rtl w:val="off"/>
        </w:rPr>
        <w:t xml:space="preserve">The use of drones can lead to safe operation of staffs and cost effective method of inspecting AtoN while supporting sustainability, climate change, and reduction in vessel use and emissions. </w:t>
      </w:r>
      <w:r>
        <w:rPr>
          <w:lang w:val="en-US"/>
          <w:rFonts w:ascii="Calibri" w:hAnsi="Calibri" w:cs="Calibri"/>
          <w:color w:val="000000"/>
          <w:sz w:val="22"/>
        </w:rPr>
        <w:t xml:space="preserve">Data analysis and documentation in conjunction with administration of the AtoN is streamlined by a uniform data set which enables </w:t>
      </w:r>
      <w:r>
        <w:rPr>
          <w:lang w:val="en-US"/>
          <w:rFonts w:ascii="Calibri" w:hAnsi="Calibri" w:cs="Calibri"/>
          <w:color w:val="000000"/>
          <w:sz w:val="22"/>
        </w:rPr>
        <w:t xml:space="preserve">a </w:t>
      </w:r>
      <w:r>
        <w:rPr>
          <w:lang w:val="en-US"/>
          <w:rFonts w:ascii="Calibri" w:hAnsi="Calibri" w:cs="Calibri"/>
          <w:color w:val="000000"/>
          <w:sz w:val="22"/>
        </w:rPr>
        <w:t xml:space="preserve">quicker identification of potential issues or anomalies of the inspected AtoN. </w:t>
      </w:r>
    </w:p>
    <w:p>
      <w:pPr>
        <w:pStyle w:val="BodyText"/>
        <w:rPr>
          <w:lang w:eastAsia="ko-KR"/>
          <w:rFonts w:hint="eastAsia"/>
          <w:color w:val="000000"/>
          <w:rtl w:val="off"/>
        </w:rPr>
      </w:pPr>
      <w:r>
        <w:rPr>
          <w:lang w:eastAsia="ko-KR"/>
          <w:rFonts w:hint="eastAsia"/>
          <w:color w:val="000000"/>
          <w:rtl w:val="off"/>
        </w:rPr>
        <w:t xml:space="preserve">Drone could also be used to enhance the heritage aspect of lighthouses and other AtoN structures, alligning with United Nations’ Sustainable Development Goal 11.4 to enhance sustainablility. </w:t>
      </w:r>
    </w:p>
    <w:p>
      <w:pPr>
        <w:pStyle w:val="BodyText"/>
      </w:pPr>
    </w:p>
    <w:p>
      <w:pPr>
        <w:pStyle w:val="Heading1"/>
        <w:suppressAutoHyphens/>
        <w:suppressAutoHyphens/>
      </w:pPr>
      <w:bookmarkStart w:id="3" w:name="_Toc1713334297"/>
      <w:bookmarkStart w:id="4" w:name="_Toc117579850"/>
      <w:r>
        <w:t>Scop</w:t>
      </w:r>
      <w:bookmarkEnd w:id="3"/>
      <w:r>
        <w:t>e</w:t>
      </w:r>
      <w:bookmarkEnd w:id="4"/>
    </w:p>
    <w:p>
      <w:pPr>
        <w:pStyle w:val="Heading1separationline"/>
        <w:suppressAutoHyphens/>
        <w:suppressAutoHyphens/>
      </w:pPr>
    </w:p>
    <w:p>
      <w:pPr>
        <w:pStyle w:val="BodyText"/>
        <w:rPr>
          <w:lang w:eastAsia="de-DE"/>
          <w:color w:val="000000"/>
        </w:rPr>
      </w:pPr>
      <w:r>
        <w:rPr>
          <w:lang w:eastAsia="ko-KR"/>
          <w:rtl w:val="off"/>
        </w:rPr>
        <w:t>Within this guideline, the term 'Drone' refers to any remotely controlled Unmanned Vehicle (Aerial, Floating, Underwater) operated f</w:t>
      </w:r>
      <w:r>
        <w:rPr>
          <w:lang w:eastAsia="ko-KR"/>
          <w:color w:val="000000"/>
          <w:rtl w:val="off"/>
        </w:rPr>
        <w:t xml:space="preserve">or AtoN </w:t>
      </w:r>
      <w:r>
        <w:rPr>
          <w:lang w:eastAsia="ko-KR"/>
          <w:color w:val="000000"/>
          <w:rtl w:val="off"/>
        </w:rPr>
        <w:t>management</w:t>
      </w:r>
      <w:r>
        <w:rPr>
          <w:lang w:eastAsia="ko-KR"/>
          <w:color w:val="000000"/>
          <w:rtl w:val="off"/>
        </w:rPr>
        <w:t xml:space="preserve"> </w:t>
      </w:r>
      <w:r>
        <w:rPr>
          <w:lang w:eastAsia="ko-KR"/>
          <w:color w:val="000000"/>
          <w:rtl w:val="off"/>
        </w:rPr>
        <w:t>and hazard ident</w:t>
      </w:r>
      <w:r>
        <w:rPr>
          <w:lang w:eastAsia="ko-KR"/>
          <w:rtl w:val="off"/>
        </w:rPr>
        <w:t>ification. These operations will include, but are not limited to:</w:t>
      </w:r>
    </w:p>
    <w:p>
      <w:pPr>
        <w:pStyle w:val="Bullet1-recommendation"/>
        <w:ind w:left="992" w:hanging="425"/>
        <w:numPr>
          <w:ilvl w:val="0"/>
          <w:numId w:val="2"/>
        </w:numPr>
        <w:rPr>
          <w:lang w:eastAsia="ko-KR"/>
          <w:rFonts w:hint="eastAsia"/>
          <w:color w:val="000000"/>
          <w:rtl w:val="off"/>
        </w:rPr>
      </w:pPr>
      <w:r>
        <w:rPr>
          <w:lang w:eastAsia="ko-KR"/>
          <w:color w:val="000000"/>
          <w:rtl w:val="off"/>
        </w:rPr>
        <w:t>AtoN Installation</w:t>
      </w:r>
    </w:p>
    <w:p>
      <w:pPr>
        <w:pStyle w:val="Bullet1-recommendation"/>
        <w:ind w:left="992" w:hanging="425"/>
        <w:numPr>
          <w:ilvl w:val="0"/>
          <w:numId w:val="2"/>
        </w:numPr>
        <w:rPr>
          <w:lang w:eastAsia="ko-KR"/>
          <w:rFonts w:hint="eastAsia"/>
          <w:rtl w:val="off"/>
        </w:rPr>
      </w:pPr>
      <w:r>
        <w:rPr>
          <w:lang w:eastAsia="ko-KR"/>
          <w:rtl w:val="off"/>
        </w:rPr>
        <w:t>AtoN Improvement</w:t>
      </w:r>
    </w:p>
    <w:p>
      <w:pPr>
        <w:pStyle w:val="Bullet1-recommendation"/>
        <w:ind w:left="992" w:hanging="425"/>
        <w:numPr>
          <w:ilvl w:val="0"/>
          <w:numId w:val="2"/>
        </w:numPr>
      </w:pPr>
      <w:r>
        <w:rPr>
          <w:lang w:eastAsia="ko-KR"/>
          <w:rtl w:val="off"/>
        </w:rPr>
        <w:t>AtoN Inspection</w:t>
      </w:r>
    </w:p>
    <w:p>
      <w:pPr>
        <w:pStyle w:val="Heading2"/>
      </w:pPr>
      <w:bookmarkStart w:id="5" w:name="_Toc1713334298"/>
      <w:r>
        <w:rPr>
          <w:lang w:eastAsia="ko-KR"/>
          <w:rtl w:val="off"/>
        </w:rPr>
        <w:t>dEsignation of role</w:t>
      </w:r>
      <w:bookmarkEnd w:id="5"/>
      <w:r>
        <w:rPr>
          <w:lang w:eastAsia="ko-KR"/>
          <w:rtl w:val="off"/>
        </w:rPr>
        <w:t>s</w:t>
      </w:r>
    </w:p>
    <w:p>
      <w:pPr>
        <w:pStyle w:val="Heading2separationline"/>
      </w:pPr>
    </w:p>
    <w:p>
      <w:pPr>
        <w:pStyle w:val="Bullet1-recommendation"/>
        <w:ind w:left="992" w:hanging="425"/>
        <w:numPr>
          <w:ilvl w:val="0"/>
          <w:numId w:val="2"/>
        </w:numPr>
        <w:rPr>
          <w:lang w:eastAsia="ko-KR"/>
          <w:rFonts w:hint="eastAsia"/>
          <w:rtl w:val="off"/>
        </w:rPr>
      </w:pPr>
      <w:r>
        <w:rPr>
          <w:lang w:eastAsia="ko-KR"/>
          <w:rtl w:val="off"/>
        </w:rPr>
        <w:t>Competent Authority: Maritime AtoN service provider</w:t>
      </w:r>
    </w:p>
    <w:p>
      <w:pPr>
        <w:pStyle w:val="Bullet1-recommendation"/>
        <w:ind w:left="992" w:hanging="425"/>
        <w:numPr>
          <w:ilvl w:val="0"/>
          <w:numId w:val="2"/>
        </w:numPr>
        <w:rPr>
          <w:lang w:eastAsia="ko-KR"/>
          <w:rFonts w:hint="eastAsia"/>
          <w:color w:val="000000"/>
          <w:rtl w:val="off"/>
        </w:rPr>
      </w:pPr>
      <w:r>
        <w:rPr>
          <w:lang w:eastAsia="ko-KR"/>
          <w:rtl w:val="off"/>
        </w:rPr>
        <w:t>Responsib</w:t>
      </w:r>
      <w:r>
        <w:rPr>
          <w:lang w:eastAsia="ko-KR"/>
          <w:color w:val="000000"/>
          <w:rtl w:val="off"/>
        </w:rPr>
        <w:t xml:space="preserve">le </w:t>
      </w:r>
      <w:r>
        <w:rPr>
          <w:lang w:eastAsia="ko-KR"/>
          <w:color w:val="000000"/>
          <w:rtl w:val="off"/>
        </w:rPr>
        <w:t>Authority</w:t>
      </w:r>
      <w:r>
        <w:rPr>
          <w:lang w:eastAsia="ko-KR"/>
          <w:color w:val="000000"/>
          <w:rtl w:val="off"/>
        </w:rPr>
        <w:t>: Nominated authority within the organisation to oversee drone operations, a</w:t>
      </w:r>
      <w:r>
        <w:rPr>
          <w:color w:val="000000"/>
        </w:rPr>
        <w:t>dministrative affairs</w:t>
      </w:r>
      <w:r>
        <w:rPr>
          <w:lang w:eastAsia="ko-KR"/>
          <w:color w:val="000000"/>
          <w:rtl w:val="off"/>
        </w:rPr>
        <w:t>,</w:t>
      </w:r>
      <w:r>
        <w:rPr>
          <w:color w:val="000000"/>
        </w:rPr>
        <w:t xml:space="preserve"> and </w:t>
      </w:r>
      <w:r>
        <w:rPr>
          <w:lang w:eastAsia="ko-KR"/>
          <w:color w:val="000000"/>
          <w:rtl w:val="off"/>
        </w:rPr>
        <w:t xml:space="preserve">oversee </w:t>
      </w:r>
      <w:r>
        <w:rPr>
          <w:color w:val="000000"/>
        </w:rPr>
        <w:t xml:space="preserve">maintenance of </w:t>
      </w:r>
      <w:r>
        <w:rPr>
          <w:lang w:eastAsia="ko-KR"/>
          <w:color w:val="000000"/>
          <w:rtl w:val="off"/>
        </w:rPr>
        <w:t>drones.</w:t>
      </w:r>
      <w:r>
        <w:rPr>
          <w:color w:val="000000"/>
        </w:rPr>
        <w:t xml:space="preserve"> </w:t>
      </w:r>
      <w:r>
        <w:rPr>
          <w:lang w:eastAsia="ko-KR"/>
          <w:color w:val="000000"/>
          <w:rtl w:val="off"/>
        </w:rPr>
        <w:t xml:space="preserve"> Provides g</w:t>
      </w:r>
      <w:r>
        <w:rPr>
          <w:color w:val="000000"/>
        </w:rPr>
        <w:t xml:space="preserve">uidance and supervision of </w:t>
      </w:r>
      <w:r>
        <w:rPr>
          <w:lang w:eastAsia="ko-KR"/>
          <w:color w:val="000000"/>
          <w:rtl w:val="off"/>
        </w:rPr>
        <w:t xml:space="preserve">Drone Pilots, </w:t>
      </w:r>
      <w:r>
        <w:rPr>
          <w:lang w:eastAsia="ko-KR"/>
          <w:color w:val="000000"/>
          <w:rtl w:val="off"/>
        </w:rPr>
        <w:t xml:space="preserve">and checks the qualification of Drone Pilot, and manages drone footage. </w:t>
      </w:r>
    </w:p>
    <w:p>
      <w:pPr>
        <w:pStyle w:val="Bullet1-recommendation"/>
        <w:ind w:left="992" w:hanging="425"/>
        <w:numPr>
          <w:ilvl w:val="0"/>
          <w:numId w:val="2"/>
        </w:numPr>
        <w:rPr>
          <w:color w:val="000000"/>
        </w:rPr>
      </w:pPr>
      <w:r>
        <w:rPr>
          <w:lang w:eastAsia="ko-KR"/>
          <w:color w:val="000000"/>
          <w:rtl w:val="off"/>
        </w:rPr>
        <w:t xml:space="preserve">Drone Pilot: The person who prepares the </w:t>
      </w:r>
      <w:r>
        <w:rPr>
          <w:lang w:eastAsia="ko-KR"/>
          <w:color w:val="000000"/>
          <w:rtl w:val="off"/>
        </w:rPr>
        <w:t>operation</w:t>
      </w:r>
      <w:r>
        <w:rPr>
          <w:lang w:eastAsia="ko-KR"/>
          <w:color w:val="000000"/>
          <w:rtl w:val="off"/>
        </w:rPr>
        <w:t xml:space="preserve"> plan, does pre-</w:t>
      </w:r>
      <w:r>
        <w:rPr>
          <w:lang w:eastAsia="ko-KR"/>
          <w:color w:val="000000"/>
          <w:rtl w:val="off"/>
        </w:rPr>
        <w:t>operation</w:t>
      </w:r>
      <w:r>
        <w:rPr>
          <w:lang w:eastAsia="ko-KR"/>
          <w:color w:val="000000"/>
          <w:rtl w:val="off"/>
        </w:rPr>
        <w:t xml:space="preserve"> checks, conduct the operation of drones</w:t>
      </w:r>
    </w:p>
    <w:p>
      <w:pPr>
        <w:pStyle w:val="Bullet1-recommendation"/>
        <w:ind w:left="992" w:hanging="425"/>
        <w:numPr>
          <w:ilvl w:val="0"/>
          <w:numId w:val="2"/>
        </w:numPr>
        <w:rPr>
          <w:lang w:eastAsia="ko-KR"/>
          <w:rFonts w:hint="eastAsia"/>
          <w:rtl w:val="off"/>
        </w:rPr>
      </w:pPr>
      <w:r>
        <w:rPr>
          <w:lang w:eastAsia="ko-KR"/>
          <w:rFonts w:hint="eastAsia"/>
          <w:color w:val="000000"/>
          <w:rtl w:val="off"/>
        </w:rPr>
        <w:t xml:space="preserve">Drone Maintenance Technician: The person who undertakes routine maintenance of </w:t>
      </w:r>
      <w:r>
        <w:rPr>
          <w:lang w:eastAsia="ko-KR"/>
          <w:rFonts w:hint="eastAsia"/>
          <w:rtl w:val="off"/>
        </w:rPr>
        <w:t xml:space="preserve">drones </w:t>
      </w:r>
    </w:p>
    <w:p>
      <w:pPr>
        <w:pStyle w:val="Bullet1-recommendation"/>
        <w:ind w:left="992" w:hanging="425"/>
        <w:numPr>
          <w:ilvl w:val="0"/>
          <w:numId w:val="2"/>
        </w:numPr>
        <w:rPr>
          <w:lang w:eastAsia="ko-KR"/>
          <w:rFonts w:hint="eastAsia"/>
          <w:rtl w:val="off"/>
        </w:rPr>
      </w:pPr>
      <w:r>
        <w:rPr>
          <w:lang w:eastAsia="ko-KR"/>
          <w:rtl w:val="off"/>
        </w:rPr>
        <w:t xml:space="preserve">National Regulator: National authority </w:t>
      </w:r>
    </w:p>
    <w:p>
      <w:pPr>
        <w:pStyle w:val="Bullet1-recommendation"/>
        <w:ind w:left="0" w:firstLine="0"/>
        <w:rPr>
          <w:lang w:eastAsia="ko-KR"/>
          <w:rFonts w:hint="eastAsia"/>
          <w:rtl w:val="off"/>
        </w:rPr>
      </w:pPr>
      <w:r>
        <w:rPr>
          <w:lang w:eastAsia="ko-KR"/>
          <w:rtl w:val="off"/>
        </w:rPr>
        <w:t>In some organisations, one person may hold multiple roles.</w:t>
      </w:r>
    </w:p>
    <w:p>
      <w:pPr>
        <w:pStyle w:val="Bullet1-recommendation"/>
        <w:ind w:left="0" w:firstLine="0"/>
        <w:rPr>
          <w:lang w:eastAsia="de-DE"/>
        </w:rPr>
      </w:pPr>
    </w:p>
    <w:p>
      <w:pPr>
        <w:pStyle w:val="Heading1"/>
        <w:suppressAutoHyphens/>
        <w:suppressAutoHyphens/>
      </w:pPr>
      <w:bookmarkStart w:id="6" w:name="_Toc1713334299"/>
      <w:r>
        <w:rPr>
          <w:lang w:eastAsia="ko-KR"/>
          <w:rtl w:val="off"/>
        </w:rPr>
        <w:t>drone pilo</w:t>
      </w:r>
      <w:bookmarkEnd w:id="6"/>
      <w:r>
        <w:rPr>
          <w:lang w:eastAsia="ko-KR"/>
          <w:rtl w:val="off"/>
        </w:rPr>
        <w:t>t</w:t>
      </w:r>
    </w:p>
    <w:p>
      <w:pPr>
        <w:pStyle w:val="Heading1separationline"/>
      </w:pPr>
    </w:p>
    <w:p>
      <w:pPr>
        <w:pStyle w:val="Heading2"/>
      </w:pPr>
      <w:bookmarkStart w:id="7" w:name="_Toc1713334300"/>
      <w:r>
        <w:rPr>
          <w:lang w:eastAsia="ko-KR"/>
          <w:rtl w:val="off"/>
        </w:rPr>
        <w:t>dESIGNATION OF pilo</w:t>
      </w:r>
      <w:bookmarkEnd w:id="7"/>
      <w:r>
        <w:rPr>
          <w:lang w:eastAsia="ko-KR"/>
          <w:rtl w:val="off"/>
        </w:rPr>
        <w:t>t</w:t>
      </w:r>
    </w:p>
    <w:p>
      <w:pPr>
        <w:pStyle w:val="Heading2separationline"/>
      </w:pPr>
    </w:p>
    <w:p>
      <w:pPr>
        <w:pStyle w:val="Heading3"/>
        <w:ind w:leftChars="0" w:left="992"/>
        <w:rPr>
          <w:lang w:eastAsia="ko-KR"/>
          <w:rFonts w:hint="eastAsia"/>
          <w:rtl w:val="off"/>
        </w:rPr>
      </w:pPr>
      <w:bookmarkStart w:id="8" w:name="_Toc1713334301"/>
      <w:r>
        <w:rPr>
          <w:lang w:eastAsia="ko-KR"/>
          <w:rFonts w:hint="eastAsia"/>
          <w:rtl w:val="off"/>
        </w:rPr>
        <w:t>Designation of pilo</w:t>
      </w:r>
      <w:bookmarkEnd w:id="8"/>
      <w:r>
        <w:rPr>
          <w:lang w:eastAsia="ko-KR"/>
          <w:rFonts w:hint="eastAsia"/>
          <w:rtl w:val="off"/>
        </w:rPr>
        <w:t>t</w:t>
      </w:r>
    </w:p>
    <w:p>
      <w:pPr>
        <w:pStyle w:val="BodyText"/>
        <w:rPr>
          <w:lang w:eastAsia="ko-KR"/>
          <w:rFonts w:hint="eastAsia"/>
          <w:color w:val="FF0000"/>
          <w:rtl w:val="off"/>
        </w:rPr>
      </w:pPr>
      <w:r>
        <w:rPr/>
        <w:t xml:space="preserve">To ensure </w:t>
      </w:r>
      <w:r>
        <w:rPr>
          <w:lang w:eastAsia="ko-KR"/>
          <w:rtl w:val="off"/>
        </w:rPr>
        <w:t xml:space="preserve">safety of operation, the </w:t>
      </w:r>
      <w:r>
        <w:rPr>
          <w:lang w:eastAsia="ko-KR"/>
          <w:color w:val="000000"/>
          <w:rtl w:val="off"/>
        </w:rPr>
        <w:t xml:space="preserve">Responsible </w:t>
      </w:r>
      <w:r>
        <w:rPr>
          <w:lang w:eastAsia="ko-KR"/>
          <w:color w:val="000000"/>
          <w:rtl w:val="off"/>
        </w:rPr>
        <w:t>Authority</w:t>
      </w:r>
      <w:r>
        <w:rPr>
          <w:lang w:eastAsia="ko-KR"/>
          <w:color w:val="000000"/>
          <w:rtl w:val="off"/>
        </w:rPr>
        <w:t xml:space="preserve"> should</w:t>
      </w:r>
      <w:r>
        <w:rPr>
          <w:color w:val="000000"/>
        </w:rPr>
        <w:t xml:space="preserve"> designat</w:t>
      </w:r>
      <w:r>
        <w:rPr/>
        <w:t xml:space="preserve">e </w:t>
      </w:r>
      <w:r>
        <w:rPr>
          <w:lang w:eastAsia="ko-KR"/>
          <w:rtl w:val="off"/>
        </w:rPr>
        <w:t>the Drone Pilot.</w:t>
      </w:r>
    </w:p>
    <w:p>
      <w:pPr>
        <w:pStyle w:val="Heading3"/>
        <w:rPr>
          <w:lang w:eastAsia="ko-KR"/>
          <w:rtl w:val="off"/>
        </w:rPr>
      </w:pPr>
      <w:bookmarkStart w:id="9" w:name="_Toc1713334302"/>
      <w:r>
        <w:rPr>
          <w:lang w:eastAsia="ko-KR"/>
          <w:rtl w:val="off"/>
        </w:rPr>
        <w:t>Certificatio</w:t>
      </w:r>
      <w:bookmarkEnd w:id="9"/>
      <w:r>
        <w:rPr>
          <w:lang w:eastAsia="ko-KR"/>
          <w:rtl w:val="off"/>
        </w:rPr>
        <w:t>n</w:t>
      </w:r>
    </w:p>
    <w:p>
      <w:pPr>
        <w:pStyle w:val="Normal"/>
        <w:rPr/>
      </w:pPr>
      <w:r>
        <w:rPr>
          <w:lang w:eastAsia="ko-KR"/>
          <w:rFonts w:hint="eastAsia"/>
          <w:sz w:val="22"/>
          <w:rtl w:val="off"/>
        </w:rPr>
        <w:t>As per relevant national legislation</w:t>
      </w:r>
    </w:p>
    <w:p>
      <w:pPr>
        <w:pStyle w:val="Heading2"/>
      </w:pPr>
      <w:bookmarkStart w:id="10" w:name="_Toc1713334303"/>
      <w:r>
        <w:rPr>
          <w:lang w:eastAsia="ko-KR"/>
          <w:rtl w:val="off"/>
        </w:rPr>
        <w:t>TRAININ</w:t>
      </w:r>
      <w:bookmarkEnd w:id="10"/>
      <w:r>
        <w:rPr>
          <w:lang w:eastAsia="ko-KR"/>
          <w:rtl w:val="off"/>
        </w:rPr>
        <w:t>G</w:t>
      </w:r>
    </w:p>
    <w:p>
      <w:pPr>
        <w:pStyle w:val="Heading2separationline"/>
      </w:pPr>
    </w:p>
    <w:p>
      <w:pPr>
        <w:pStyle w:val="BodyText"/>
        <w:rPr>
          <w:lang w:eastAsia="ko-KR"/>
          <w:rFonts w:hint="eastAsia"/>
          <w:color w:val="000000"/>
          <w:rtl w:val="off"/>
        </w:rPr>
      </w:pPr>
      <w:r>
        <w:rPr>
          <w:lang w:eastAsia="ko-KR"/>
          <w:rFonts w:hint="eastAsia"/>
          <w:rtl w:val="off"/>
        </w:rPr>
        <w:t>The Responsible Authority should ensure that training is provided to enable Drone Pilots to achieve and maintain the necessary levels required for drone pilot certification</w:t>
      </w:r>
      <w:r>
        <w:rPr>
          <w:lang w:eastAsia="ko-KR"/>
          <w:color w:val="000000"/>
          <w:rtl w:val="off"/>
        </w:rPr>
        <w:t xml:space="preserve">, etc. for: </w:t>
      </w:r>
    </w:p>
    <w:p>
      <w:pPr>
        <w:pStyle w:val="Bullet1-recommendation"/>
        <w:numPr>
          <w:ilvl w:val="0"/>
          <w:numId w:val="3"/>
        </w:numPr>
        <w:rPr>
          <w:lang w:eastAsia="ko-KR"/>
          <w:rFonts w:hint="eastAsia"/>
          <w:color w:val="000000"/>
          <w:rtl w:val="off"/>
        </w:rPr>
      </w:pPr>
      <w:r>
        <w:rPr>
          <w:lang w:eastAsia="ko-KR"/>
          <w:color w:val="000000"/>
          <w:rtl w:val="off"/>
        </w:rPr>
        <w:t>Operation of Drone</w:t>
      </w:r>
    </w:p>
    <w:p>
      <w:pPr>
        <w:pStyle w:val="Bullet1-recommendation"/>
        <w:numPr>
          <w:ilvl w:val="0"/>
          <w:numId w:val="3"/>
        </w:numPr>
        <w:rPr>
          <w:lang w:eastAsia="ko-KR"/>
          <w:rFonts w:hint="eastAsia"/>
          <w:rtl w:val="off"/>
        </w:rPr>
      </w:pPr>
      <w:r>
        <w:rPr>
          <w:lang w:eastAsia="ko-KR"/>
          <w:rtl w:val="off"/>
        </w:rPr>
        <w:t>Safe and efficient planning of the intende</w:t>
      </w:r>
      <w:r>
        <w:rPr>
          <w:lang w:eastAsia="ko-KR"/>
          <w:color w:val="000000"/>
          <w:rtl w:val="off"/>
        </w:rPr>
        <w:t xml:space="preserve">d </w:t>
      </w:r>
      <w:r>
        <w:rPr>
          <w:lang w:eastAsia="ko-KR"/>
          <w:color w:val="000000"/>
          <w:rtl w:val="off"/>
        </w:rPr>
        <w:t>operation</w:t>
      </w:r>
    </w:p>
    <w:p>
      <w:pPr>
        <w:pStyle w:val="Bullet1-recommendation"/>
        <w:numPr>
          <w:ilvl w:val="0"/>
          <w:numId w:val="3"/>
        </w:numPr>
        <w:rPr>
          <w:lang w:eastAsia="ko-KR"/>
          <w:rFonts w:hint="eastAsia"/>
          <w:rtl w:val="off"/>
        </w:rPr>
      </w:pPr>
      <w:r>
        <w:rPr>
          <w:lang w:eastAsia="ko-KR"/>
          <w:rtl w:val="off"/>
        </w:rPr>
        <w:t>Maintenance of Drone and equipments</w:t>
      </w:r>
    </w:p>
    <w:p>
      <w:pPr>
        <w:pStyle w:val="Bullet1-recommendation"/>
        <w:numPr>
          <w:ilvl w:val="0"/>
          <w:numId w:val="3"/>
        </w:numPr>
        <w:rPr>
          <w:lang w:eastAsia="ko-KR"/>
          <w:rFonts w:hint="eastAsia"/>
          <w:rtl w:val="off"/>
        </w:rPr>
      </w:pPr>
      <w:r>
        <w:rPr>
          <w:lang w:eastAsia="ko-KR"/>
          <w:rtl w:val="off"/>
        </w:rPr>
        <w:t>National legislation updates</w:t>
      </w:r>
    </w:p>
    <w:p>
      <w:pPr>
        <w:pStyle w:val="Bullet1-recommendation"/>
        <w:numPr>
          <w:ilvl w:val="0"/>
          <w:numId w:val="3"/>
        </w:numPr>
        <w:rPr>
          <w:lang w:eastAsia="ko-KR"/>
          <w:rFonts w:hint="eastAsia"/>
          <w:rtl w:val="off"/>
        </w:rPr>
      </w:pPr>
      <w:r>
        <w:rPr>
          <w:lang w:eastAsia="ko-KR"/>
          <w:rtl w:val="off"/>
        </w:rPr>
        <w:t>Processing, analysis, and storage of data acquired</w:t>
      </w:r>
    </w:p>
    <w:p>
      <w:pPr>
        <w:rPr>
          <w:lang w:eastAsia="ko-KR"/>
          <w:rFonts w:hint="eastAsia"/>
          <w:sz w:val="22"/>
          <w:rtl w:val="off"/>
        </w:rPr>
      </w:pPr>
      <w:r>
        <w:rPr>
          <w:lang w:eastAsia="ko-KR"/>
          <w:sz w:val="22"/>
          <w:rtl w:val="off"/>
        </w:rPr>
        <w:t>It is important for the Drone pilot to be familiar with national legislation and guidance, examples are available in Section 9 References.</w:t>
      </w:r>
    </w:p>
    <w:p>
      <w:pPr/>
    </w:p>
    <w:p>
      <w:pPr>
        <w:pStyle w:val="Heading1"/>
        <w:suppressAutoHyphens/>
        <w:suppressAutoHyphens/>
        <w:rPr>
          <w:caps w:val="off"/>
        </w:rPr>
      </w:pPr>
      <w:bookmarkStart w:id="11" w:name="_Toc1713334304"/>
      <w:r>
        <w:rPr>
          <w:caps w:val="off"/>
          <w:lang w:eastAsia="ko-KR"/>
          <w:rtl w:val="off"/>
        </w:rPr>
        <w:t>PURCHASE AND REGISTRATIO</w:t>
      </w:r>
      <w:bookmarkEnd w:id="11"/>
      <w:r>
        <w:rPr>
          <w:caps w:val="off"/>
          <w:lang w:eastAsia="ko-KR"/>
          <w:rtl w:val="off"/>
        </w:rPr>
        <w:t>N</w:t>
      </w:r>
    </w:p>
    <w:p>
      <w:pPr>
        <w:pStyle w:val="Heading1separationline"/>
        <w:suppressAutoHyphens/>
        <w:suppressAutoHyphens/>
      </w:pPr>
    </w:p>
    <w:p>
      <w:pPr>
        <w:pStyle w:val="BodyText"/>
        <w:rPr>
          <w:lang w:eastAsia="ko-KR"/>
          <w:rFonts w:hint="eastAsia"/>
          <w:rtl w:val="off"/>
        </w:rPr>
      </w:pPr>
      <w:r>
        <w:rPr>
          <w:lang w:eastAsia="ko-KR"/>
          <w:rFonts w:hint="eastAsia"/>
          <w:rtl w:val="off"/>
        </w:rPr>
        <w:t>The Responsible Authority should consider operational efficiency an</w:t>
      </w:r>
      <w:r>
        <w:rPr>
          <w:lang w:eastAsia="ko-KR"/>
          <w:rFonts w:hint="eastAsia"/>
          <w:color w:val="000000"/>
          <w:rtl w:val="off"/>
        </w:rPr>
        <w:t xml:space="preserve">d </w:t>
      </w:r>
      <w:r>
        <w:rPr>
          <w:lang w:eastAsia="ko-KR"/>
          <w:rFonts w:hint="eastAsia"/>
          <w:color w:val="000000"/>
          <w:rtl w:val="off"/>
        </w:rPr>
        <w:t>suitability</w:t>
      </w:r>
      <w:r>
        <w:rPr>
          <w:lang w:eastAsia="ko-KR"/>
          <w:rFonts w:hint="eastAsia"/>
          <w:color w:val="000000"/>
          <w:rtl w:val="off"/>
        </w:rPr>
        <w:t xml:space="preserve"> when purchasing drones. For example waterproof drones. Each drone purchase should be reported to the Responsible Authori</w:t>
      </w:r>
      <w:r>
        <w:rPr>
          <w:lang w:eastAsia="ko-KR"/>
          <w:rFonts w:hint="eastAsia"/>
          <w:rtl w:val="off"/>
        </w:rPr>
        <w:t>ty and registered as per national legislation requirements. The Responsible Authority should also ensure that appropriate insurance is in place, as per national legislation or guidelines.</w:t>
      </w:r>
    </w:p>
    <w:p>
      <w:pPr>
        <w:pStyle w:val="BodyText"/>
        <w:rPr>
          <w:lang w:eastAsia="ko-KR"/>
          <w:rFonts w:hint="eastAsia"/>
          <w:rtl w:val="off"/>
        </w:rPr>
      </w:pPr>
    </w:p>
    <w:p>
      <w:pPr>
        <w:pStyle w:val="Heading1"/>
        <w:suppressAutoHyphens/>
        <w:suppressAutoHyphens/>
      </w:pPr>
      <w:bookmarkStart w:id="12" w:name="_Toc1713334305"/>
      <w:bookmarkStart w:id="13" w:name="_Toc306970756"/>
      <w:r>
        <w:rPr>
          <w:lang w:eastAsia="ko-KR"/>
          <w:rtl w:val="off"/>
        </w:rPr>
        <w:t>OPERATION OF DRON</w:t>
      </w:r>
      <w:bookmarkEnd w:id="12"/>
      <w:r>
        <w:rPr>
          <w:lang w:eastAsia="ko-KR"/>
          <w:rtl w:val="off"/>
        </w:rPr>
        <w:t>E</w:t>
      </w:r>
    </w:p>
    <w:p>
      <w:pPr>
        <w:pStyle w:val="Heading2"/>
        <w:ind w:right="0"/>
        <w:spacing w:after="0" w:before="0" w:line="216" w:lineRule="atLeast"/>
        <w:rPr>
          <w:lang w:val="en-IE" w:eastAsia="en-IE"/>
          <w:noProof/>
          <w:color w:val="000000"/>
        </w:rPr>
      </w:pPr>
      <w:bookmarkStart w:id="14" w:name="_Toc1713334306"/>
      <w:r>
        <w:rPr>
          <w:lang w:val="en-IE" w:eastAsia="ko-KR"/>
          <w:noProof/>
          <w:color w:val="00558C"/>
          <w:rtl w:val="off"/>
        </w:rPr>
        <w:t>PRE-operation chec</w:t>
      </w:r>
      <w:bookmarkEnd w:id="14"/>
      <w:r>
        <w:rPr>
          <w:lang w:val="en-IE" w:eastAsia="ko-KR"/>
          <w:noProof/>
          <w:color w:val="00558C"/>
          <w:rtl w:val="off"/>
        </w:rPr>
        <w:t>k</w:t>
      </w:r>
    </w:p>
    <w:p>
      <w:pPr>
        <w:pStyle w:val="Heading2separationline"/>
        <w:rPr>
          <w:lang w:val="en-IE" w:eastAsia="en-IE"/>
        </w:rPr>
      </w:pPr>
    </w:p>
    <w:p>
      <w:pPr>
        <w:pStyle w:val="BodyText"/>
        <w:jc w:val="left"/>
        <w:rPr>
          <w:lang w:eastAsia="ko-KR"/>
          <w:rFonts w:hint="eastAsia"/>
          <w:color w:val="000000"/>
          <w:rtl w:val="off"/>
        </w:rPr>
      </w:pPr>
      <w:r>
        <w:rPr>
          <w:lang w:eastAsia="ko-KR"/>
          <w:rFonts w:hint="eastAsia"/>
          <w:color w:val="000000"/>
          <w:rtl w:val="off"/>
        </w:rPr>
        <w:t>Pre-operational checks should include notifying relevant entities within the operational areas if drone manoeuvres impact ship operations, VTS centres, and providing a preliminary notice to seafarers, if necessary, via Notice to Mariners.</w:t>
      </w:r>
    </w:p>
    <w:p>
      <w:pPr>
        <w:pStyle w:val="BodyText"/>
        <w:jc w:val="left"/>
        <w:rPr>
          <w:lang w:eastAsia="ko-KR"/>
          <w:rFonts w:hint="eastAsia"/>
          <w:color w:val="000000"/>
          <w:rtl w:val="off"/>
        </w:rPr>
      </w:pPr>
      <w:r>
        <w:rPr>
          <w:lang w:eastAsia="ko-KR"/>
          <w:rFonts w:hint="eastAsia"/>
          <w:color w:val="000000"/>
          <w:rtl w:val="off"/>
        </w:rPr>
        <w:t>The Drone Pilot should regularly assess environmental factors, such as national parks, no-operation zones, restricted airspaces, and hazards, to ensure the safe operation of drones.</w:t>
      </w:r>
    </w:p>
    <w:p>
      <w:pPr>
        <w:pStyle w:val="BodyText"/>
        <w:jc w:val="left"/>
        <w:rPr>
          <w:lang w:eastAsia="ko-KR"/>
          <w:rFonts w:hint="eastAsia"/>
          <w:color w:val="000000"/>
          <w:rtl w:val="off"/>
        </w:rPr>
      </w:pPr>
      <w:r>
        <w:rPr>
          <w:lang w:eastAsia="ko-KR"/>
          <w:rFonts w:hint="eastAsia"/>
          <w:color w:val="000000"/>
          <w:rtl w:val="off"/>
        </w:rPr>
        <w:t>Additionally, the Drone Pilot should consider engaging with the local community and raising awareness of intended drone operations. They should also check local weather conditions, ensure a safe operating area, and address other environmental concerns such as nesting birds and noise pollution.</w:t>
      </w:r>
    </w:p>
    <w:p>
      <w:pPr>
        <w:pStyle w:val="BodyText"/>
        <w:jc w:val="left"/>
        <w:rPr>
          <w:lang w:eastAsia="ko-KR"/>
          <w:rFonts w:hint="eastAsia"/>
          <w:color w:val="000000"/>
          <w:rtl w:val="off"/>
        </w:rPr>
      </w:pPr>
    </w:p>
    <w:p>
      <w:pPr>
        <w:pStyle w:val="BodyText"/>
        <w:jc w:val="left"/>
        <w:rPr>
          <w:lang w:eastAsia="ko-KR"/>
          <w:rFonts w:hint="eastAsia"/>
          <w:color w:val="FF0000"/>
          <w:rtl w:val="off"/>
        </w:rPr>
      </w:pPr>
      <w:r>
        <w:rPr>
          <w:lang w:eastAsia="ko-KR"/>
          <w:rFonts w:hint="eastAsia"/>
          <w:color w:val="000000"/>
          <w:rtl w:val="off"/>
        </w:rPr>
        <w:t>Furthermore, the Drone Pilot should check the drone recovery plan or procedure, considering weather conditions and the operation area.</w:t>
      </w:r>
    </w:p>
    <w:p/>
    <w:p>
      <w:pPr>
        <w:pStyle w:val="Heading2"/>
        <w:ind w:right="0"/>
        <w:spacing w:after="0" w:before="0" w:line="216" w:lineRule="atLeast"/>
        <w:rPr>
          <w:color w:val="000000"/>
        </w:rPr>
      </w:pPr>
      <w:bookmarkStart w:id="15" w:name="_Toc1713334307"/>
      <w:r>
        <w:rPr>
          <w:lang w:eastAsia="ko-KR"/>
          <w:rtl w:val="off"/>
        </w:rPr>
        <w:t>pr</w:t>
      </w:r>
      <w:r>
        <w:rPr>
          <w:lang w:eastAsia="ko-KR"/>
          <w:color w:val="00558C"/>
          <w:rtl w:val="off"/>
        </w:rPr>
        <w:t>e-</w:t>
      </w:r>
      <w:r>
        <w:rPr>
          <w:lang w:eastAsia="ko-KR"/>
          <w:color w:val="00558C"/>
          <w:rtl w:val="off"/>
        </w:rPr>
        <w:t>operation</w:t>
      </w:r>
      <w:r>
        <w:rPr>
          <w:lang w:eastAsia="ko-KR"/>
          <w:color w:val="00558C"/>
          <w:rtl w:val="off"/>
        </w:rPr>
        <w:t xml:space="preserve"> inspectio</w:t>
      </w:r>
      <w:bookmarkEnd w:id="15"/>
      <w:r>
        <w:rPr>
          <w:lang w:eastAsia="ko-KR"/>
          <w:color w:val="00558C"/>
          <w:rtl w:val="off"/>
        </w:rPr>
        <w:t xml:space="preserve">n </w:t>
      </w:r>
    </w:p>
    <w:p>
      <w:pPr>
        <w:pStyle w:val="Heading1separationline"/>
      </w:pPr>
      <w:bookmarkStart w:id="16" w:name="_Toc59433226"/>
      <w:bookmarkStart w:id="17" w:name="_Toc62558400"/>
    </w:p>
    <w:p>
      <w:pPr>
        <w:pStyle w:val="BodyText"/>
        <w:rPr>
          <w:lang w:eastAsia="ko-KR"/>
          <w:rFonts w:hint="eastAsia"/>
          <w:rtl w:val="off"/>
        </w:rPr>
      </w:pPr>
      <w:r>
        <w:rPr>
          <w:lang w:eastAsia="ko-KR"/>
          <w:rtl w:val="off"/>
        </w:rPr>
        <w:t>The Drone Pilot should inspect drones according to the manufacturer’s instruction before operation.</w:t>
      </w:r>
    </w:p>
    <w:p>
      <w:pPr>
        <w:pStyle w:val="BodyText"/>
        <w:rPr>
          <w:lang w:eastAsia="ko-KR"/>
          <w:rFonts w:hint="eastAsia"/>
          <w:rtl w:val="off"/>
        </w:rPr>
      </w:pPr>
      <w:r>
        <w:rPr>
          <w:lang w:eastAsia="ko-KR"/>
          <w:rtl w:val="off"/>
        </w:rPr>
        <w:t>These may include:</w:t>
      </w:r>
    </w:p>
    <w:p>
      <w:pPr>
        <w:pStyle w:val="Bullet1-recommendation"/>
        <w:numPr>
          <w:ilvl w:val="0"/>
          <w:numId w:val="3"/>
        </w:numPr>
        <w:rPr>
          <w:lang w:eastAsia="ko-KR"/>
          <w:rFonts w:hint="eastAsia"/>
          <w:rtl w:val="off"/>
        </w:rPr>
      </w:pPr>
      <w:r>
        <w:rPr>
          <w:lang w:eastAsia="ko-KR"/>
          <w:rtl w:val="off"/>
        </w:rPr>
        <w:t xml:space="preserve">Checking </w:t>
      </w:r>
      <w:r>
        <w:rPr/>
        <w:t xml:space="preserve">that the propellers are properly </w:t>
      </w:r>
      <w:r>
        <w:rPr>
          <w:lang w:eastAsia="ko-KR"/>
          <w:rtl w:val="off"/>
        </w:rPr>
        <w:t>equipped</w:t>
      </w:r>
      <w:r>
        <w:rPr/>
        <w:t xml:space="preserve"> and secured to the </w:t>
      </w:r>
      <w:r>
        <w:rPr>
          <w:lang w:eastAsia="ko-KR"/>
          <w:rtl w:val="off"/>
        </w:rPr>
        <w:t>drone</w:t>
      </w:r>
      <w:r>
        <w:rPr/>
        <w:t xml:space="preserve"> body.</w:t>
      </w:r>
    </w:p>
    <w:p>
      <w:pPr>
        <w:pStyle w:val="Bullet1-recommendation"/>
        <w:numPr>
          <w:ilvl w:val="0"/>
          <w:numId w:val="3"/>
        </w:numPr>
        <w:rPr>
          <w:lang w:eastAsia="ko-KR"/>
          <w:rFonts w:hint="eastAsia"/>
          <w:color w:val="000000"/>
          <w:rtl w:val="off"/>
        </w:rPr>
      </w:pPr>
      <w:r>
        <w:rPr>
          <w:lang w:eastAsia="ko-KR"/>
          <w:rtl w:val="off"/>
        </w:rPr>
        <w:t>Ensuring that the batteries of drones and</w:t>
      </w:r>
      <w:r>
        <w:rPr/>
        <w:t xml:space="preserve"> controllers are accurately </w:t>
      </w:r>
      <w:r>
        <w:rPr>
          <w:lang w:eastAsia="ko-KR"/>
          <w:rtl w:val="off"/>
        </w:rPr>
        <w:t>fitted,</w:t>
      </w:r>
      <w:r>
        <w:rPr/>
        <w:t xml:space="preserve"> have sufficient </w:t>
      </w:r>
      <w:r>
        <w:rPr>
          <w:lang w:eastAsia="ko-KR"/>
          <w:rtl w:val="off"/>
        </w:rPr>
        <w:t>po</w:t>
      </w:r>
      <w:r>
        <w:rPr>
          <w:lang w:eastAsia="ko-KR"/>
          <w:color w:val="000000"/>
          <w:rtl w:val="off"/>
        </w:rPr>
        <w:t>wer,</w:t>
      </w:r>
      <w:r>
        <w:rPr>
          <w:lang w:eastAsia="ko-KR"/>
          <w:color w:val="000000"/>
          <w:rtl w:val="off"/>
        </w:rPr>
        <w:t xml:space="preserve"> and are well connected with </w:t>
      </w:r>
      <w:r>
        <w:rPr>
          <w:lang w:eastAsia="ko-KR"/>
          <w:rFonts w:hint="eastAsia"/>
          <w:color w:val="000000"/>
          <w:rtl w:val="off"/>
        </w:rPr>
        <w:t>manoeuvring</w:t>
      </w:r>
      <w:r>
        <w:rPr>
          <w:lang w:eastAsia="ko-KR"/>
          <w:color w:val="000000"/>
          <w:rtl w:val="off"/>
        </w:rPr>
        <w:t xml:space="preserve"> system</w:t>
      </w:r>
      <w:r>
        <w:rPr>
          <w:color w:val="000000"/>
        </w:rPr>
        <w:t xml:space="preserve">. </w:t>
      </w:r>
      <w:r>
        <w:rPr>
          <w:lang w:eastAsia="ko-KR"/>
          <w:color w:val="000000"/>
          <w:rtl w:val="off"/>
        </w:rPr>
        <w:t>This is especially important to prepare</w:t>
      </w:r>
      <w:r>
        <w:rPr>
          <w:color w:val="000000"/>
        </w:rPr>
        <w:t xml:space="preserve"> for low-temperature situations such as rapid battery discharge. </w:t>
      </w:r>
      <w:r>
        <w:rPr>
          <w:lang w:eastAsia="ko-KR"/>
          <w:color w:val="000000"/>
          <w:rtl w:val="off"/>
        </w:rPr>
        <w:t xml:space="preserve"> </w:t>
      </w:r>
    </w:p>
    <w:p>
      <w:pPr>
        <w:pStyle w:val="Bullet1-recommendation"/>
        <w:numPr>
          <w:ilvl w:val="0"/>
          <w:numId w:val="3"/>
        </w:numPr>
        <w:rPr>
          <w:lang w:eastAsia="ko-KR"/>
          <w:rFonts w:hint="eastAsia"/>
          <w:color w:val="000000"/>
          <w:rtl w:val="off"/>
        </w:rPr>
      </w:pPr>
      <w:r>
        <w:rPr>
          <w:lang w:eastAsia="ko-KR"/>
          <w:color w:val="000000"/>
          <w:rtl w:val="off"/>
        </w:rPr>
        <w:t xml:space="preserve">Verifying </w:t>
      </w:r>
      <w:r>
        <w:rPr>
          <w:color w:val="000000"/>
        </w:rPr>
        <w:t>that the c</w:t>
      </w:r>
      <w:r>
        <w:rPr>
          <w:lang w:eastAsia="ko-KR"/>
          <w:color w:val="000000"/>
          <w:rtl w:val="off"/>
        </w:rPr>
        <w:t>a</w:t>
      </w:r>
      <w:r>
        <w:rPr>
          <w:color w:val="000000"/>
        </w:rPr>
        <w:t>libration</w:t>
      </w:r>
      <w:r>
        <w:rPr>
          <w:lang w:eastAsia="ko-KR"/>
          <w:color w:val="000000"/>
          <w:rtl w:val="off"/>
        </w:rPr>
        <w:t>s</w:t>
      </w:r>
      <w:r>
        <w:rPr>
          <w:color w:val="000000"/>
        </w:rPr>
        <w:t xml:space="preserve"> </w:t>
      </w:r>
      <w:r>
        <w:rPr>
          <w:lang w:eastAsia="ko-KR"/>
          <w:color w:val="000000"/>
          <w:rtl w:val="off"/>
        </w:rPr>
        <w:t>are</w:t>
      </w:r>
      <w:r>
        <w:rPr>
          <w:color w:val="000000"/>
        </w:rPr>
        <w:t xml:space="preserve"> correct and check</w:t>
      </w:r>
      <w:r>
        <w:rPr>
          <w:lang w:eastAsia="ko-KR"/>
          <w:color w:val="000000"/>
          <w:rtl w:val="off"/>
        </w:rPr>
        <w:t>ing them</w:t>
      </w:r>
      <w:r>
        <w:rPr>
          <w:color w:val="000000"/>
        </w:rPr>
        <w:t xml:space="preserve"> each time the battery is replaced. </w:t>
      </w:r>
    </w:p>
    <w:p>
      <w:pPr>
        <w:pStyle w:val="Bullet1-recommendation"/>
        <w:numPr>
          <w:ilvl w:val="0"/>
          <w:numId w:val="3"/>
        </w:numPr>
        <w:rPr>
          <w:lang w:eastAsia="ko-KR"/>
          <w:rFonts w:hint="eastAsia"/>
          <w:color w:val="000000"/>
          <w:rtl w:val="off"/>
        </w:rPr>
      </w:pPr>
      <w:r>
        <w:rPr>
          <w:lang w:eastAsia="ko-KR"/>
          <w:color w:val="000000"/>
          <w:rtl w:val="off"/>
        </w:rPr>
        <w:t>Operating the drone after checking the radio controller’s channel access and F</w:t>
      </w:r>
      <w:r>
        <w:rPr>
          <w:color w:val="000000"/>
        </w:rPr>
        <w:t>irst Person View (FPV)</w:t>
      </w:r>
      <w:r>
        <w:rPr>
          <w:lang w:eastAsia="ko-KR"/>
          <w:color w:val="000000"/>
          <w:rtl w:val="off"/>
        </w:rPr>
        <w:t xml:space="preserve"> for interference.</w:t>
      </w:r>
    </w:p>
    <w:p>
      <w:pPr>
        <w:pStyle w:val="Bullet1-recommendation"/>
        <w:numPr>
          <w:ilvl w:val="0"/>
          <w:numId w:val="3"/>
        </w:numPr>
        <w:rPr>
          <w:lang w:eastAsia="ko-KR"/>
          <w:rFonts w:hint="eastAsia"/>
          <w:color w:val="FF0000"/>
          <w:rtl w:val="off"/>
        </w:rPr>
      </w:pPr>
      <w:r>
        <w:rPr>
          <w:lang w:eastAsia="ko-KR"/>
          <w:color w:val="000000"/>
          <w:rtl w:val="off"/>
        </w:rPr>
        <w:t xml:space="preserve">Checking the status of the drone body, cable, and connection for underwater use. </w:t>
      </w:r>
    </w:p>
    <w:p>
      <w:pPr>
        <w:pStyle w:val="Bullet1text"/>
        <w:rPr>
          <w:lang w:eastAsia="ko-KR"/>
          <w:rFonts w:hint="eastAsia"/>
          <w:rtl w:val="off"/>
        </w:rPr>
      </w:pPr>
    </w:p>
    <w:p>
      <w:pPr>
        <w:pStyle w:val="Bullet1text"/>
        <w:ind w:left="0"/>
        <w:rPr>
          <w:lang w:eastAsia="ko-KR"/>
          <w:rFonts w:hint="eastAsia"/>
          <w:rtl w:val="off"/>
        </w:rPr>
      </w:pPr>
      <w:r>
        <w:rPr>
          <w:lang w:eastAsia="ko-KR"/>
          <w:rtl w:val="off"/>
        </w:rPr>
        <w:t>Operational aspects to consider include:</w:t>
      </w:r>
    </w:p>
    <w:p>
      <w:pPr>
        <w:pStyle w:val="Bullet1-recommendation"/>
        <w:numPr>
          <w:ilvl w:val="0"/>
          <w:numId w:val="3"/>
        </w:numPr>
        <w:rPr>
          <w:lang w:eastAsia="ko-KR"/>
          <w:rFonts w:hint="eastAsia"/>
          <w:color w:val="000000"/>
          <w:rtl w:val="off"/>
        </w:rPr>
      </w:pPr>
      <w:r>
        <w:rPr>
          <w:lang w:eastAsia="ko-KR"/>
          <w:rFonts w:hint="eastAsia"/>
          <w:color w:val="000000"/>
          <w:rtl w:val="off"/>
        </w:rPr>
        <w:t>The Responsible Authority conducting risk analysis.</w:t>
      </w:r>
    </w:p>
    <w:p>
      <w:pPr>
        <w:pStyle w:val="Bullet1-recommendation"/>
        <w:numPr>
          <w:ilvl w:val="0"/>
          <w:numId w:val="3"/>
        </w:numPr>
        <w:rPr>
          <w:lang w:eastAsia="ko-KR"/>
          <w:rFonts w:hint="eastAsia"/>
          <w:color w:val="000000"/>
          <w:rtl w:val="off"/>
        </w:rPr>
      </w:pPr>
      <w:r>
        <w:rPr>
          <w:lang w:eastAsia="ko-KR"/>
          <w:color w:val="000000"/>
          <w:rtl w:val="off"/>
        </w:rPr>
        <w:t>Drone Pilot</w:t>
      </w:r>
      <w:r>
        <w:rPr>
          <w:color w:val="000000"/>
        </w:rPr>
        <w:t xml:space="preserve"> check</w:t>
      </w:r>
      <w:r>
        <w:rPr>
          <w:lang w:eastAsia="ko-KR"/>
          <w:color w:val="000000"/>
          <w:rtl w:val="off"/>
        </w:rPr>
        <w:t>ing</w:t>
      </w:r>
      <w:r>
        <w:rPr>
          <w:color w:val="000000"/>
        </w:rPr>
        <w:t xml:space="preserve"> </w:t>
      </w:r>
      <w:r>
        <w:rPr>
          <w:lang w:eastAsia="ko-KR"/>
          <w:color w:val="000000"/>
          <w:rtl w:val="off"/>
        </w:rPr>
        <w:t>to be</w:t>
      </w:r>
      <w:r>
        <w:rPr>
          <w:color w:val="000000"/>
        </w:rPr>
        <w:t xml:space="preserve"> flown is </w:t>
      </w:r>
      <w:r>
        <w:rPr>
          <w:lang w:eastAsia="ko-KR"/>
          <w:color w:val="000000"/>
          <w:rtl w:val="off"/>
        </w:rPr>
        <w:t xml:space="preserve">a </w:t>
      </w:r>
      <w:r>
        <w:rPr>
          <w:color w:val="000000"/>
        </w:rPr>
        <w:t xml:space="preserve">radio interference area, such as Wi-Fi, and </w:t>
      </w:r>
      <w:r>
        <w:rPr>
          <w:lang w:eastAsia="ko-KR"/>
          <w:color w:val="000000"/>
          <w:rtl w:val="off"/>
        </w:rPr>
        <w:t xml:space="preserve">ensuring that </w:t>
      </w:r>
      <w:r>
        <w:rPr>
          <w:color w:val="000000"/>
        </w:rPr>
        <w:t>satellite navigation (G</w:t>
      </w:r>
      <w:r>
        <w:rPr>
          <w:lang w:eastAsia="ko-KR"/>
          <w:color w:val="000000"/>
          <w:rtl w:val="off"/>
        </w:rPr>
        <w:t>NSS</w:t>
      </w:r>
      <w:r>
        <w:rPr>
          <w:color w:val="000000"/>
        </w:rPr>
        <w:t xml:space="preserve">) signals are sufficiently received. </w:t>
      </w:r>
    </w:p>
    <w:p>
      <w:pPr>
        <w:pStyle w:val="Bullet1-recommendation"/>
        <w:numPr>
          <w:ilvl w:val="0"/>
          <w:numId w:val="3"/>
        </w:numPr>
        <w:rPr>
          <w:lang w:eastAsia="ko-KR"/>
          <w:rFonts w:hint="eastAsia"/>
          <w:color w:val="000000"/>
          <w:rtl w:val="off"/>
        </w:rPr>
      </w:pPr>
      <w:r>
        <w:rPr>
          <w:lang w:eastAsia="ko-KR"/>
          <w:color w:val="000000"/>
          <w:rtl w:val="off"/>
        </w:rPr>
        <w:t>Checking the</w:t>
      </w:r>
      <w:r>
        <w:rPr>
          <w:color w:val="000000"/>
        </w:rPr>
        <w:t xml:space="preserve"> </w:t>
      </w:r>
      <w:r>
        <w:rPr>
          <w:lang w:eastAsia="ko-KR"/>
          <w:color w:val="000000"/>
          <w:rtl w:val="off"/>
        </w:rPr>
        <w:t>s</w:t>
      </w:r>
      <w:r>
        <w:rPr>
          <w:lang w:eastAsia="ko-KR"/>
          <w:color w:val="000000"/>
          <w:rtl w:val="off"/>
        </w:rPr>
        <w:t>olar flare activity</w:t>
      </w:r>
      <w:r>
        <w:rPr>
          <w:lang w:eastAsia="ko-KR"/>
          <w:color w:val="000000"/>
          <w:rtl w:val="off"/>
        </w:rPr>
        <w:t xml:space="preserve"> </w:t>
      </w:r>
      <w:r>
        <w:rPr>
          <w:color w:val="000000"/>
        </w:rPr>
        <w:t>and disturbance and refrain</w:t>
      </w:r>
      <w:r>
        <w:rPr>
          <w:lang w:eastAsia="ko-KR"/>
          <w:color w:val="000000"/>
          <w:rtl w:val="off"/>
        </w:rPr>
        <w:t>ing</w:t>
      </w:r>
      <w:r>
        <w:rPr>
          <w:color w:val="000000"/>
        </w:rPr>
        <w:t xml:space="preserve"> from flying if the magnetic field index is </w:t>
      </w:r>
      <w:r>
        <w:rPr>
          <w:lang w:eastAsia="ko-KR"/>
          <w:color w:val="000000"/>
          <w:rtl w:val="off"/>
        </w:rPr>
        <w:t>higher manafacturer instructions</w:t>
      </w:r>
      <w:r>
        <w:rPr>
          <w:color w:val="000000"/>
        </w:rPr>
        <w:t xml:space="preserve">. However, </w:t>
      </w:r>
      <w:r>
        <w:rPr>
          <w:lang w:eastAsia="ko-KR"/>
          <w:color w:val="000000"/>
          <w:rtl w:val="off"/>
        </w:rPr>
        <w:t>in areas</w:t>
      </w:r>
      <w:r>
        <w:rPr>
          <w:color w:val="000000"/>
        </w:rPr>
        <w:t xml:space="preserve"> where wireless communication is not objectively possible, the magnetic field index check may be omitted. </w:t>
      </w:r>
    </w:p>
    <w:p>
      <w:pPr>
        <w:pStyle w:val="Bullet1-recommendation"/>
        <w:numPr>
          <w:ilvl w:val="0"/>
          <w:numId w:val="3"/>
        </w:numPr>
        <w:rPr>
          <w:lang w:eastAsia="ko-KR"/>
          <w:rFonts w:hint="eastAsia"/>
          <w:color w:val="000000"/>
          <w:rtl w:val="off"/>
        </w:rPr>
      </w:pPr>
      <w:r>
        <w:rPr>
          <w:lang w:eastAsia="ko-KR"/>
          <w:color w:val="000000"/>
          <w:rtl w:val="off"/>
        </w:rPr>
        <w:t xml:space="preserve">Checking for underwater obstacles through charts and considering weather conditions such as current, wind, and visibility. </w:t>
      </w:r>
    </w:p>
    <w:p>
      <w:pPr>
        <w:pStyle w:val="Bullet1-recommendation"/>
        <w:numPr>
          <w:ilvl w:val="0"/>
          <w:numId w:val="3"/>
        </w:numPr>
        <w:rPr>
          <w:lang w:eastAsia="ko-KR"/>
          <w:rFonts w:hint="eastAsia"/>
          <w:rtl w:val="off"/>
        </w:rPr>
      </w:pPr>
      <w:r>
        <w:rPr>
          <w:lang w:eastAsia="ko-KR"/>
          <w:rFonts w:ascii="Calibri" w:eastAsia="Calibri" w:hAnsi="Calibri" w:cs="Calibri" w:hint="eastAsia"/>
          <w:color w:val="000000"/>
          <w:u w:color="auto"/>
          <w:rtl w:val="off"/>
        </w:rPr>
        <w:t>When operating drones in cold condition, considerations should include ice formation on pro</w:t>
      </w:r>
      <w:r>
        <w:rPr>
          <w:rFonts w:ascii="Calibri" w:eastAsia="Calibri" w:hAnsi="Calibri" w:cs="Calibri"/>
          <w:color w:val="000000"/>
          <w:u w:color="auto"/>
        </w:rPr>
        <w:t>opellers or wings</w:t>
      </w:r>
      <w:r>
        <w:rPr>
          <w:lang w:eastAsia="ko-KR"/>
          <w:rFonts w:ascii="Calibri" w:eastAsia="Calibri" w:hAnsi="Calibri" w:cs="Calibri"/>
          <w:color w:val="000000"/>
          <w:u w:color="auto"/>
          <w:rtl w:val="off"/>
        </w:rPr>
        <w:t xml:space="preserve">, </w:t>
      </w:r>
      <w:r>
        <w:rPr>
          <w:rFonts w:ascii="Calibri" w:eastAsia="Calibri" w:hAnsi="Calibri" w:cs="Calibri"/>
          <w:color w:val="000000"/>
          <w:u w:color="auto"/>
        </w:rPr>
        <w:t>cold resistance of batteries</w:t>
      </w:r>
      <w:r>
        <w:rPr>
          <w:lang w:eastAsia="ko-KR"/>
          <w:rFonts w:ascii="Calibri" w:eastAsia="Calibri" w:hAnsi="Calibri" w:cs="Calibri"/>
          <w:color w:val="000000"/>
          <w:u w:color="auto"/>
          <w:rtl w:val="off"/>
        </w:rPr>
        <w:t>, t</w:t>
      </w:r>
      <w:r>
        <w:rPr>
          <w:rFonts w:ascii="Calibri" w:eastAsia="Calibri" w:hAnsi="Calibri" w:cs="Calibri"/>
          <w:color w:val="000000"/>
          <w:u w:color="auto"/>
        </w:rPr>
        <w:t>he effect of cold on drone structures</w:t>
      </w:r>
      <w:r>
        <w:rPr>
          <w:lang w:eastAsia="ko-KR"/>
          <w:rFonts w:ascii="Calibri" w:eastAsia="Calibri" w:hAnsi="Calibri" w:cs="Calibri"/>
          <w:color w:val="000000"/>
          <w:u w:color="auto"/>
          <w:rtl w:val="off"/>
        </w:rPr>
        <w:t xml:space="preserve"> and the </w:t>
      </w:r>
      <w:r>
        <w:rPr>
          <w:rFonts w:ascii="Calibri" w:eastAsia="Calibri" w:hAnsi="Calibri" w:cs="Calibri"/>
          <w:color w:val="000000"/>
          <w:u w:color="auto"/>
        </w:rPr>
        <w:t>remote pilot</w:t>
      </w:r>
      <w:r>
        <w:rPr>
          <w:lang w:eastAsia="ko-KR"/>
          <w:rFonts w:ascii="Calibri" w:eastAsia="Calibri" w:hAnsi="Calibri" w:cs="Calibri"/>
          <w:color w:val="000000"/>
          <w:u w:color="auto"/>
          <w:rtl w:val="off"/>
        </w:rPr>
        <w:t>, and t</w:t>
      </w:r>
      <w:r>
        <w:rPr>
          <w:rFonts w:ascii="Calibri" w:eastAsia="Calibri" w:hAnsi="Calibri" w:cs="Calibri"/>
          <w:color w:val="000000"/>
          <w:u w:color="auto"/>
        </w:rPr>
        <w:t>he effect of cold on the radio controller</w:t>
      </w:r>
    </w:p>
    <w:p>
      <w:pPr>
        <w:pStyle w:val="BodyText"/>
      </w:pPr>
    </w:p>
    <w:p>
      <w:pPr>
        <w:pStyle w:val="Heading2"/>
        <w:ind w:right="0"/>
        <w:spacing w:after="0" w:before="0" w:line="216" w:lineRule="atLeast"/>
      </w:pPr>
      <w:bookmarkStart w:id="18" w:name="_Toc1713334308"/>
      <w:r>
        <w:rPr>
          <w:lang w:eastAsia="ko-KR"/>
          <w:rtl w:val="off"/>
        </w:rPr>
        <w:t>operational restrictio</w:t>
      </w:r>
      <w:bookmarkEnd w:id="18"/>
      <w:r>
        <w:rPr>
          <w:lang w:eastAsia="ko-KR"/>
          <w:rtl w:val="off"/>
        </w:rPr>
        <w:t>n</w:t>
      </w:r>
    </w:p>
    <w:p>
      <w:pPr>
        <w:pStyle w:val="Heading2separationline"/>
      </w:pPr>
    </w:p>
    <w:p>
      <w:pPr>
        <w:pStyle w:val="BodyText"/>
        <w:rPr>
          <w:lang w:eastAsia="ko-KR"/>
          <w:rFonts w:hint="eastAsia"/>
          <w:color w:val="000000"/>
          <w:rtl w:val="off"/>
        </w:rPr>
      </w:pPr>
      <w:r>
        <w:rPr>
          <w:lang w:eastAsia="ko-KR"/>
          <w:color w:val="000000"/>
          <w:rtl w:val="off"/>
        </w:rPr>
        <w:t>Drone Pilot should consider</w:t>
      </w:r>
      <w:r>
        <w:rPr>
          <w:lang w:eastAsia="de-DE"/>
          <w:color w:val="000000"/>
        </w:rPr>
        <w:t xml:space="preserve"> any threats to the safety of the </w:t>
      </w:r>
      <w:r>
        <w:rPr>
          <w:lang w:eastAsia="ko-KR"/>
          <w:color w:val="000000"/>
          <w:rtl w:val="off"/>
        </w:rPr>
        <w:t>pilot, nearby property, people and the drone itself.</w:t>
      </w:r>
    </w:p>
    <w:p>
      <w:pPr>
        <w:pStyle w:val="BodyText"/>
        <w:rPr>
          <w:lang w:eastAsia="ko-KR"/>
          <w:rFonts w:hint="eastAsia"/>
          <w:color w:val="000000"/>
          <w:rtl w:val="off"/>
        </w:rPr>
      </w:pPr>
      <w:r>
        <w:rPr>
          <w:color w:val="000000"/>
        </w:rPr>
        <w:t xml:space="preserve">When assessing operational restrictions </w:t>
      </w:r>
      <w:r>
        <w:rPr>
          <w:lang w:eastAsia="ko-KR"/>
          <w:color w:val="000000"/>
          <w:rtl w:val="off"/>
        </w:rPr>
        <w:t xml:space="preserve">for </w:t>
      </w:r>
      <w:r>
        <w:rPr>
          <w:color w:val="000000"/>
        </w:rPr>
        <w:t xml:space="preserve">drones, the limitations set by the manufacturer of the drone should also be taken into consideration. </w:t>
      </w:r>
    </w:p>
    <w:p>
      <w:pPr>
        <w:pStyle w:val="BodyText"/>
        <w:rPr>
          <w:lang w:eastAsia="ko-KR"/>
          <w:rFonts w:hint="eastAsia"/>
          <w:rtl w:val="off"/>
        </w:rPr>
      </w:pPr>
      <w:r>
        <w:rPr>
          <w:lang w:eastAsia="ko-KR"/>
          <w:rFonts w:hint="eastAsia"/>
          <w:color w:val="000000"/>
          <w:rtl w:val="off"/>
        </w:rPr>
        <w:t>Assessment of factors such as wind, visibility, weather warnings, magnetic disturbance, etc.,</w:t>
      </w:r>
      <w:r>
        <w:rPr>
          <w:lang w:eastAsia="ko-KR"/>
          <w:color w:val="000000"/>
          <w:rtl w:val="off"/>
        </w:rPr>
        <w:t xml:space="preserve"> should be conducted. </w:t>
      </w:r>
    </w:p>
    <w:p>
      <w:pPr>
        <w:pStyle w:val="BodyText"/>
        <w:rPr>
          <w:lang w:eastAsia="ko-KR"/>
          <w:rFonts w:hint="eastAsia"/>
          <w:rtl w:val="off"/>
        </w:rPr>
      </w:pPr>
      <w:r>
        <w:rPr>
          <w:lang w:eastAsia="ko-KR"/>
          <w:rFonts w:hint="eastAsia"/>
          <w:rtl w:val="off"/>
        </w:rPr>
        <w:t>Refer to Section 9 References for legislative examples.</w:t>
      </w:r>
    </w:p>
    <w:p>
      <w:pPr>
        <w:pStyle w:val="BodyText"/>
        <w:rPr>
          <w:lang w:eastAsia="de-DE"/>
        </w:rPr>
      </w:pPr>
    </w:p>
    <w:p>
      <w:pPr>
        <w:pStyle w:val="Heading2"/>
        <w:ind w:leftChars="0" w:left="851" w:right="0"/>
        <w:spacing w:after="0" w:before="0" w:line="216" w:lineRule="atLeast"/>
      </w:pPr>
      <w:bookmarkStart w:id="19" w:name="_Toc1713334309"/>
      <w:r>
        <w:rPr>
          <w:lang w:eastAsia="ko-KR"/>
          <w:rtl w:val="off"/>
        </w:rPr>
        <w:t>operational procedur</w:t>
      </w:r>
      <w:bookmarkEnd w:id="19"/>
      <w:r>
        <w:rPr>
          <w:lang w:eastAsia="ko-KR"/>
          <w:rtl w:val="off"/>
        </w:rPr>
        <w:t>e</w:t>
      </w:r>
    </w:p>
    <w:p>
      <w:pPr>
        <w:pStyle w:val="Heading2separationline"/>
      </w:pPr>
    </w:p>
    <w:p>
      <w:pPr>
        <w:pStyle w:val="BodyText"/>
        <w:rPr>
          <w:lang w:eastAsia="ko-KR"/>
          <w:rFonts w:hint="eastAsia"/>
          <w:rtl w:val="off"/>
        </w:rPr>
      </w:pPr>
      <w:r>
        <w:rPr>
          <w:lang w:eastAsia="ko-KR"/>
          <w:rFonts w:hint="eastAsia"/>
          <w:color w:val="000000"/>
          <w:rtl w:val="off"/>
        </w:rPr>
        <w:t>The Responsible Authority oversees and approves the operation of drones authorising the pilot to conduct the task while ensuring it is done</w:t>
      </w:r>
      <w:r>
        <w:rPr>
          <w:lang w:eastAsia="ko-KR"/>
          <w:rFonts w:hint="eastAsia"/>
          <w:color w:val="000000"/>
          <w:rtl w:val="off"/>
        </w:rPr>
        <w:t xml:space="preserve"> safely.</w:t>
      </w:r>
    </w:p>
    <w:p>
      <w:pPr>
        <w:pStyle w:val="BodyText"/>
        <w:rPr>
          <w:lang w:eastAsia="ko-KR"/>
          <w:rFonts w:hint="eastAsia"/>
          <w:color w:val="000000"/>
          <w:rtl w:val="off"/>
        </w:rPr>
      </w:pPr>
      <w:r>
        <w:rPr>
          <w:lang w:eastAsia="ko-KR"/>
          <w:rtl w:val="off"/>
        </w:rPr>
        <w:t>The Drone Pilot</w:t>
      </w:r>
      <w:r>
        <w:rPr>
          <w:lang w:eastAsia="de-DE"/>
        </w:rPr>
        <w:t xml:space="preserve"> </w:t>
      </w:r>
      <w:r>
        <w:rPr>
          <w:lang w:eastAsia="ko-KR"/>
          <w:rtl w:val="off"/>
        </w:rPr>
        <w:t xml:space="preserve">risk assess situation </w:t>
      </w:r>
      <w:r>
        <w:rPr>
          <w:lang w:eastAsia="de-DE"/>
        </w:rPr>
        <w:t xml:space="preserve">in the </w:t>
      </w:r>
      <w:r>
        <w:rPr>
          <w:lang w:eastAsia="ko-KR"/>
          <w:rtl w:val="off"/>
        </w:rPr>
        <w:t xml:space="preserve">operation </w:t>
      </w:r>
      <w:r>
        <w:rPr>
          <w:lang w:eastAsia="de-DE"/>
        </w:rPr>
        <w:t>area</w:t>
      </w:r>
      <w:r>
        <w:rPr>
          <w:lang w:eastAsia="ko-KR"/>
          <w:rtl w:val="off"/>
        </w:rPr>
        <w:t>, allowing</w:t>
      </w:r>
      <w:r>
        <w:rPr>
          <w:lang w:eastAsia="ko-KR"/>
          <w:color w:val="FF0000"/>
          <w:rtl w:val="off"/>
        </w:rPr>
        <w:t xml:space="preserve"> </w:t>
      </w:r>
      <w:r>
        <w:rPr>
          <w:lang w:eastAsia="ko-KR"/>
          <w:color w:val="000000"/>
          <w:rtl w:val="off"/>
        </w:rPr>
        <w:t xml:space="preserve">sufficient time to start  and </w:t>
      </w:r>
      <w:r>
        <w:rPr>
          <w:lang w:eastAsia="de-DE"/>
        </w:rPr>
        <w:t xml:space="preserve">check </w:t>
      </w:r>
      <w:r>
        <w:rPr>
          <w:lang w:eastAsia="ko-KR"/>
          <w:rtl w:val="off"/>
        </w:rPr>
        <w:t>for any</w:t>
      </w:r>
      <w:r>
        <w:rPr>
          <w:lang w:eastAsia="de-DE"/>
        </w:rPr>
        <w:t xml:space="preserve"> abnormalit</w:t>
      </w:r>
      <w:r>
        <w:rPr>
          <w:lang w:eastAsia="ko-KR"/>
          <w:rtl w:val="off"/>
        </w:rPr>
        <w:t>ies</w:t>
      </w:r>
      <w:r>
        <w:rPr>
          <w:lang w:eastAsia="de-DE"/>
        </w:rPr>
        <w:t xml:space="preserve"> in the</w:t>
      </w:r>
      <w:r>
        <w:rPr>
          <w:lang w:eastAsia="ko-KR"/>
          <w:rtl w:val="off"/>
        </w:rPr>
        <w:t xml:space="preserve"> drones, as per the manufacturer’s instruction.</w:t>
      </w:r>
    </w:p>
    <w:p>
      <w:pPr>
        <w:pStyle w:val="BodyText"/>
        <w:rPr>
          <w:lang w:eastAsia="ko-KR"/>
          <w:rFonts w:hint="eastAsia"/>
          <w:color w:val="000000"/>
          <w:rtl w:val="off"/>
        </w:rPr>
      </w:pPr>
      <w:r>
        <w:rPr>
          <w:lang w:eastAsia="ko-KR"/>
          <w:color w:val="000000"/>
          <w:rtl w:val="off"/>
        </w:rPr>
        <w:t>Operational</w:t>
      </w:r>
      <w:r>
        <w:rPr>
          <w:lang w:eastAsia="de-DE"/>
          <w:color w:val="000000"/>
        </w:rPr>
        <w:t xml:space="preserve"> performance limit</w:t>
      </w:r>
      <w:r>
        <w:rPr>
          <w:lang w:eastAsia="ko-KR"/>
          <w:color w:val="000000"/>
          <w:rtl w:val="off"/>
        </w:rPr>
        <w:t>ations,</w:t>
      </w:r>
      <w:r>
        <w:rPr>
          <w:lang w:eastAsia="de-DE"/>
          <w:color w:val="000000"/>
        </w:rPr>
        <w:t xml:space="preserve"> such as takeoff</w:t>
      </w:r>
      <w:r>
        <w:rPr>
          <w:lang w:eastAsia="ko-KR"/>
          <w:color w:val="000000"/>
          <w:rtl w:val="off"/>
        </w:rPr>
        <w:t xml:space="preserve">, </w:t>
      </w:r>
      <w:r>
        <w:rPr>
          <w:lang w:eastAsia="de-DE"/>
          <w:color w:val="000000"/>
        </w:rPr>
        <w:t>landing</w:t>
      </w:r>
      <w:r>
        <w:rPr>
          <w:lang w:eastAsia="ko-KR"/>
          <w:color w:val="000000"/>
          <w:rtl w:val="off"/>
        </w:rPr>
        <w:t>,</w:t>
      </w:r>
      <w:r>
        <w:rPr>
          <w:lang w:eastAsia="ko-KR"/>
          <w:color w:val="000000"/>
          <w:rtl w:val="off"/>
        </w:rPr>
        <w:t xml:space="preserve"> launching, and recovering </w:t>
      </w:r>
      <w:r>
        <w:rPr>
          <w:lang w:eastAsia="de-DE"/>
          <w:color w:val="000000"/>
        </w:rPr>
        <w:t xml:space="preserve">of </w:t>
      </w:r>
      <w:r>
        <w:rPr>
          <w:lang w:eastAsia="ko-KR"/>
          <w:color w:val="000000"/>
          <w:rtl w:val="off"/>
        </w:rPr>
        <w:t xml:space="preserve">drones, </w:t>
      </w:r>
      <w:r>
        <w:rPr>
          <w:lang w:eastAsia="de-DE"/>
          <w:color w:val="000000"/>
        </w:rPr>
        <w:t>shall comply with the manufacturer</w:t>
      </w:r>
      <w:r>
        <w:rPr>
          <w:lang w:eastAsia="ko-KR"/>
          <w:color w:val="000000"/>
          <w:rtl w:val="off"/>
        </w:rPr>
        <w:t xml:space="preserve"> instructions</w:t>
      </w:r>
      <w:r>
        <w:rPr>
          <w:lang w:eastAsia="de-DE"/>
          <w:color w:val="000000"/>
        </w:rPr>
        <w:t xml:space="preserve"> for each type</w:t>
      </w:r>
      <w:r>
        <w:rPr>
          <w:lang w:eastAsia="ko-KR"/>
          <w:color w:val="000000"/>
          <w:rtl w:val="off"/>
        </w:rPr>
        <w:t xml:space="preserve"> of drone</w:t>
      </w:r>
      <w:r>
        <w:rPr>
          <w:lang w:eastAsia="de-DE"/>
          <w:color w:val="000000"/>
        </w:rPr>
        <w:t>.</w:t>
      </w:r>
    </w:p>
    <w:p>
      <w:pPr>
        <w:pStyle w:val="BodyText"/>
        <w:rPr>
          <w:lang w:eastAsia="ko-KR"/>
          <w:rFonts w:hint="eastAsia"/>
          <w:color w:val="000000"/>
          <w:rtl w:val="off"/>
        </w:rPr>
      </w:pPr>
      <w:r>
        <w:rPr>
          <w:lang w:eastAsia="ko-KR"/>
          <w:color w:val="000000"/>
          <w:rtl w:val="off"/>
        </w:rPr>
        <w:t>Drone operations are not considered complete until the Drone Pilot delivers the acquired data to the Responsible Authority.</w:t>
      </w:r>
    </w:p>
    <w:p>
      <w:pPr>
        <w:pStyle w:val="BodyText"/>
        <w:rPr>
          <w:lang w:eastAsia="de-DE"/>
          <w:color w:val="000000"/>
        </w:rPr>
      </w:pPr>
    </w:p>
    <w:p>
      <w:pPr>
        <w:pStyle w:val="Heading2"/>
        <w:ind w:leftChars="0" w:left="851" w:right="0"/>
        <w:spacing w:after="0" w:before="0" w:line="216" w:lineRule="atLeast"/>
        <w:rPr>
          <w:color w:val="00558C"/>
        </w:rPr>
      </w:pPr>
      <w:bookmarkStart w:id="20" w:name="_Toc1713334310"/>
      <w:r>
        <w:rPr>
          <w:lang w:eastAsia="ko-KR"/>
          <w:color w:val="00558C"/>
          <w:rtl w:val="off"/>
        </w:rPr>
        <w:t>procedure after operatio</w:t>
      </w:r>
      <w:bookmarkEnd w:id="20"/>
      <w:r>
        <w:rPr>
          <w:lang w:eastAsia="ko-KR"/>
          <w:color w:val="00558C"/>
          <w:rtl w:val="off"/>
        </w:rPr>
        <w:t>n</w:t>
      </w:r>
    </w:p>
    <w:p>
      <w:pPr>
        <w:pStyle w:val="Heading2separationline"/>
        <w:rPr/>
      </w:pPr>
    </w:p>
    <w:p>
      <w:pPr>
        <w:pStyle w:val="BodyText"/>
        <w:rPr>
          <w:lang w:eastAsia="ko-KR"/>
          <w:rFonts w:hint="eastAsia"/>
          <w:color w:val="000000"/>
          <w:rtl w:val="off"/>
        </w:rPr>
      </w:pPr>
      <w:r>
        <w:rPr>
          <w:lang w:eastAsia="ko-KR"/>
          <w:color w:val="000000"/>
          <w:rtl w:val="off"/>
        </w:rPr>
        <w:t xml:space="preserve">Drone usage may need to be recorded and reported to the Responsible </w:t>
      </w:r>
      <w:r>
        <w:rPr>
          <w:lang w:eastAsia="ko-KR"/>
          <w:color w:val="000000"/>
          <w:rtl w:val="off"/>
        </w:rPr>
        <w:t>Authority</w:t>
      </w:r>
      <w:r>
        <w:rPr>
          <w:lang w:eastAsia="ko-KR"/>
          <w:color w:val="000000"/>
          <w:rtl w:val="off"/>
        </w:rPr>
        <w:t>.</w:t>
      </w:r>
    </w:p>
    <w:p>
      <w:pPr>
        <w:pStyle w:val="BodyText"/>
        <w:rPr>
          <w:lang w:eastAsia="ko-KR"/>
          <w:rFonts w:hint="eastAsia"/>
          <w:rtl w:val="off"/>
        </w:rPr>
      </w:pPr>
      <w:r>
        <w:rPr>
          <w:lang w:eastAsia="ko-KR"/>
          <w:rFonts w:hint="eastAsia"/>
          <w:color w:val="000000"/>
          <w:rtl w:val="off"/>
        </w:rPr>
        <w:t xml:space="preserve">The Drone Pilot should complete the maintenance of drones after operations in accordance with the manufacturer’s instructions. </w:t>
      </w:r>
    </w:p>
    <w:p>
      <w:pPr>
        <w:pStyle w:val="BodyText"/>
        <w:rPr>
          <w:lang w:eastAsia="de-DE"/>
        </w:rPr>
      </w:pPr>
    </w:p>
    <w:p>
      <w:pPr>
        <w:pStyle w:val="Heading2"/>
        <w:ind w:leftChars="0" w:left="851" w:right="0"/>
        <w:spacing w:after="0" w:before="0" w:line="216" w:lineRule="atLeast"/>
      </w:pPr>
      <w:bookmarkStart w:id="21" w:name="_Toc1713334311"/>
      <w:r>
        <w:rPr>
          <w:lang w:eastAsia="ko-KR"/>
          <w:rtl w:val="off"/>
        </w:rPr>
        <w:t>approval of filmin</w:t>
      </w:r>
      <w:bookmarkEnd w:id="21"/>
      <w:r>
        <w:rPr>
          <w:lang w:eastAsia="ko-KR"/>
          <w:rtl w:val="off"/>
        </w:rPr>
        <w:t>g</w:t>
      </w:r>
    </w:p>
    <w:p>
      <w:pPr>
        <w:pStyle w:val="Heading2separationline"/>
      </w:pPr>
    </w:p>
    <w:p>
      <w:pPr>
        <w:shd w:val="clear" w:color="auto" w:fill="auto"/>
        <w:rPr/>
      </w:pPr>
    </w:p>
    <w:p>
      <w:pPr>
        <w:pStyle w:val="BodyText"/>
        <w:rPr>
          <w:caps w:val="off"/>
          <w:lang w:eastAsia="ko-KR"/>
          <w:rFonts w:ascii="Calibri" w:eastAsia="Calibri" w:hAnsi="Calibri" w:cs="Calibri" w:hint="eastAsia"/>
          <w:b w:val="0"/>
          <w:i w:val="0"/>
          <w:color w:val="000000"/>
          <w:sz w:val="22"/>
          <w:u w:color="auto"/>
          <w:rtl w:val="off"/>
        </w:rPr>
      </w:pPr>
      <w:r>
        <w:rPr>
          <w:lang w:eastAsia="ko-KR"/>
          <w:rFonts w:hint="eastAsia"/>
          <w:rtl w:val="off"/>
        </w:rPr>
        <w:t>The Drone Pilot should obtain p</w:t>
      </w:r>
      <w:r>
        <w:rPr>
          <w:lang w:eastAsia="ko-KR"/>
          <w:rFonts w:hint="eastAsia"/>
          <w:color w:val="000000"/>
          <w:rtl w:val="off"/>
        </w:rPr>
        <w:t xml:space="preserve">ermission to film </w:t>
      </w:r>
      <w:r>
        <w:rPr>
          <w:lang w:eastAsia="ko-KR"/>
          <w:rFonts w:hint="eastAsia"/>
          <w:color w:val="000000"/>
          <w:rtl w:val="off"/>
        </w:rPr>
        <w:t xml:space="preserve">from the </w:t>
      </w:r>
      <w:r>
        <w:rPr>
          <w:lang w:eastAsia="ko-KR"/>
          <w:rFonts w:hint="eastAsia"/>
          <w:color w:val="000000"/>
          <w:rtl w:val="off"/>
        </w:rPr>
        <w:t>applicable authorities</w:t>
      </w:r>
      <w:r>
        <w:rPr>
          <w:lang w:eastAsia="ko-KR"/>
          <w:rFonts w:hint="eastAsia"/>
          <w:color w:val="000000"/>
          <w:rtl w:val="off"/>
        </w:rPr>
        <w:t>, recognizing that the consenting body may differ depending on the location and privacy concerns. The pilot should be aware of national legislation for data protection and protecting people’s privacy. Consideration should be given to the audio and image range captured by the drones</w:t>
      </w:r>
      <w:r>
        <w:rPr>
          <w:lang w:eastAsia="ko-KR"/>
          <w:rFonts w:ascii="Calibri" w:eastAsia="Calibri" w:hAnsi="Calibri" w:cs="Calibri" w:hint="eastAsia"/>
          <w:color w:val="000000"/>
          <w:u w:color="auto"/>
          <w:rtl w:val="off"/>
        </w:rPr>
        <w:t xml:space="preserve">. It is important to </w:t>
      </w:r>
      <w:r>
        <w:rPr>
          <w:caps w:val="off"/>
          <w:rFonts w:ascii="Calibri" w:eastAsia="Calibri" w:hAnsi="Calibri" w:cs="Calibri"/>
          <w:b w:val="0"/>
          <w:i w:val="0"/>
          <w:color w:val="000000"/>
          <w:sz w:val="22"/>
          <w:u w:color="auto"/>
        </w:rPr>
        <w:t>respect other people’s privacy whenever</w:t>
      </w:r>
      <w:r>
        <w:rPr>
          <w:caps w:val="off"/>
          <w:lang w:eastAsia="ko-KR"/>
          <w:rFonts w:ascii="Calibri" w:eastAsia="Calibri" w:hAnsi="Calibri" w:cs="Calibri"/>
          <w:b w:val="0"/>
          <w:i w:val="0"/>
          <w:color w:val="000000"/>
          <w:sz w:val="22"/>
          <w:u w:color="auto"/>
          <w:rtl w:val="off"/>
        </w:rPr>
        <w:t xml:space="preserve"> operating drones.</w:t>
      </w:r>
    </w:p>
    <w:p>
      <w:pPr>
        <w:pStyle w:val="BodyText"/>
        <w:rPr>
          <w:color w:val="000000"/>
        </w:rPr>
      </w:pPr>
    </w:p>
    <w:p>
      <w:pPr>
        <w:pStyle w:val="Heading1"/>
        <w:suppressAutoHyphens/>
        <w:suppressAutoHyphens/>
        <w:rPr>
          <w:color w:val="000000"/>
        </w:rPr>
      </w:pPr>
      <w:bookmarkEnd w:id="13"/>
      <w:bookmarkEnd w:id="16"/>
      <w:bookmarkEnd w:id="17"/>
      <w:bookmarkStart w:id="22" w:name="_Toc1713334312"/>
      <w:r>
        <w:rPr>
          <w:lang w:eastAsia="ko-KR"/>
          <w:color w:val="00558C"/>
          <w:rtl w:val="off"/>
        </w:rPr>
        <w:t>management of data acquire</w:t>
      </w:r>
      <w:bookmarkEnd w:id="22"/>
      <w:r>
        <w:rPr>
          <w:lang w:eastAsia="ko-KR"/>
          <w:color w:val="00558C"/>
          <w:rtl w:val="off"/>
        </w:rPr>
        <w:t>d</w:t>
      </w:r>
    </w:p>
    <w:p>
      <w:pPr>
        <w:pStyle w:val="Heading1separationline"/>
        <w:rPr/>
      </w:pPr>
    </w:p>
    <w:p>
      <w:pPr>
        <w:shd w:val="clear" w:color="auto" w:fill="auto"/>
        <w:rPr>
          <w:color w:val="000000"/>
        </w:rPr>
      </w:pPr>
    </w:p>
    <w:p>
      <w:pPr>
        <w:pStyle w:val="Heading2"/>
        <w:rPr>
          <w:lang w:eastAsia="ko-KR"/>
          <w:color w:val="000000"/>
          <w:rtl w:val="off"/>
        </w:rPr>
      </w:pPr>
      <w:bookmarkStart w:id="23" w:name="_Toc1713334313"/>
      <w:r>
        <w:rPr>
          <w:lang w:eastAsia="ko-KR"/>
          <w:color w:val="00558C"/>
          <w:rtl w:val="off"/>
        </w:rPr>
        <w:t>Data Storage &amp; Acces</w:t>
      </w:r>
      <w:bookmarkEnd w:id="23"/>
      <w:r>
        <w:rPr>
          <w:lang w:eastAsia="ko-KR"/>
          <w:color w:val="00558C"/>
          <w:rtl w:val="off"/>
        </w:rPr>
        <w:t xml:space="preserve">s </w:t>
      </w:r>
    </w:p>
    <w:p>
      <w:pPr>
        <w:pStyle w:val="BodyText"/>
        <w:rPr>
          <w:lang w:eastAsia="ko-KR"/>
          <w:rFonts w:hint="eastAsia"/>
          <w:color w:val="000000"/>
          <w:rtl w:val="off"/>
        </w:rPr>
      </w:pPr>
      <w:r>
        <w:rPr>
          <w:lang w:eastAsia="ko-KR"/>
          <w:rFonts w:hint="eastAsia"/>
          <w:color w:val="000000"/>
          <w:rtl w:val="off"/>
        </w:rPr>
        <w:t>The Responsibl</w:t>
      </w:r>
      <w:r>
        <w:rPr>
          <w:lang w:eastAsia="ko-KR"/>
          <w:rFonts w:hint="eastAsia"/>
          <w:color w:val="000000"/>
          <w:rtl w:val="off"/>
        </w:rPr>
        <w:t xml:space="preserve">e </w:t>
      </w:r>
      <w:r>
        <w:rPr>
          <w:lang w:eastAsia="ko-KR"/>
          <w:rFonts w:hint="eastAsia"/>
          <w:color w:val="000000"/>
          <w:rtl w:val="off"/>
        </w:rPr>
        <w:t>Authority</w:t>
      </w:r>
      <w:r>
        <w:rPr>
          <w:lang w:eastAsia="ko-KR"/>
          <w:rFonts w:hint="eastAsia"/>
          <w:color w:val="000000"/>
          <w:rtl w:val="off"/>
        </w:rPr>
        <w:t xml:space="preserve"> </w:t>
      </w:r>
      <w:r>
        <w:rPr>
          <w:lang w:eastAsia="ko-KR"/>
          <w:rFonts w:hint="eastAsia"/>
          <w:color w:val="000000"/>
          <w:rtl w:val="off"/>
        </w:rPr>
        <w:t>should consi</w:t>
      </w:r>
      <w:r>
        <w:rPr>
          <w:lang w:eastAsia="ko-KR"/>
          <w:rFonts w:hint="eastAsia"/>
          <w:color w:val="000000"/>
          <w:rtl w:val="off"/>
        </w:rPr>
        <w:t>der how to mainta</w:t>
      </w:r>
      <w:r>
        <w:rPr>
          <w:lang w:eastAsia="ko-KR"/>
          <w:rFonts w:hint="eastAsia"/>
          <w:rtl w:val="off"/>
        </w:rPr>
        <w:t>in the acquired data in an appropriate manner to ensure easy future access. They may need to consider data privacy requirements and the volume</w:t>
      </w:r>
      <w:r>
        <w:rPr>
          <w:lang w:eastAsia="ko-KR"/>
          <w:rFonts w:hint="eastAsia"/>
          <w:color w:val="000000"/>
          <w:rtl w:val="off"/>
        </w:rPr>
        <w:t xml:space="preserve"> of data storage required. </w:t>
      </w:r>
    </w:p>
    <w:p>
      <w:pPr>
        <w:pStyle w:val="BodyText"/>
        <w:rPr>
          <w:lang w:eastAsia="ko-KR"/>
          <w:rFonts w:hint="eastAsia"/>
          <w:color w:val="000000"/>
          <w:rtl w:val="off"/>
        </w:rPr>
      </w:pPr>
      <w:r>
        <w:rPr>
          <w:lang w:eastAsia="ko-KR"/>
          <w:rFonts w:hint="eastAsia"/>
          <w:color w:val="000000"/>
          <w:rtl w:val="off"/>
        </w:rPr>
        <w:t>The Responsible Authority could provide data access in accordance with national legislation (e.g., EU Privacy Protection Law). Data could be delivered to internal or external stakeholders such as Port Authority, Environmental entities, etc.</w:t>
      </w:r>
    </w:p>
    <w:p>
      <w:pPr>
        <w:pStyle w:val="Heading2"/>
        <w:rPr>
          <w:lang w:eastAsia="ko-KR"/>
          <w:rtl w:val="off"/>
        </w:rPr>
      </w:pPr>
      <w:bookmarkStart w:id="24" w:name="_Toc1713448402"/>
      <w:r>
        <w:rPr>
          <w:lang w:eastAsia="ko-KR"/>
          <w:color w:val="00558C"/>
          <w:rtl w:val="off"/>
        </w:rPr>
        <w:t>Data protectio</w:t>
      </w:r>
      <w:bookmarkEnd w:id="24"/>
      <w:r>
        <w:rPr>
          <w:lang w:eastAsia="ko-KR"/>
          <w:color w:val="00558C"/>
          <w:rtl w:val="off"/>
        </w:rPr>
        <w:t>n</w:t>
      </w:r>
    </w:p>
    <w:p>
      <w:pPr>
        <w:pStyle w:val="CommentText"/>
        <w:rPr>
          <w:lang w:eastAsia="ko-KR"/>
          <w:rFonts w:hint="eastAsia"/>
          <w:color w:val="000000"/>
          <w:sz w:val="22"/>
          <w:szCs w:val="22"/>
          <w:rtl w:val="off"/>
        </w:rPr>
      </w:pPr>
      <w:r>
        <w:rPr>
          <w:lang w:eastAsia="ko-KR"/>
          <w:color w:val="000000"/>
          <w:sz w:val="22"/>
          <w:szCs w:val="22"/>
          <w:rtl w:val="off"/>
        </w:rPr>
        <w:t>The Competent Authority shall be responsible for the protection of data acquired through drone operations, including metadata such as time and location. The Competent Authority shall also give consideration to cybersecurity measures to ensure the consistency and integrity of the data.</w:t>
      </w:r>
    </w:p>
    <w:p>
      <w:pPr>
        <w:pStyle w:val="CommentText"/>
        <w:rPr>
          <w:lang w:eastAsia="ko-KR"/>
          <w:rFonts w:hint="eastAsia"/>
          <w:color w:val="000000"/>
          <w:rtl w:val="off"/>
        </w:rPr>
      </w:pPr>
    </w:p>
    <w:p>
      <w:pPr>
        <w:pStyle w:val="Heading1"/>
        <w:suppressAutoHyphens/>
        <w:suppressAutoHyphens/>
        <w:rPr>
          <w:color w:val="000000"/>
        </w:rPr>
      </w:pPr>
      <w:bookmarkStart w:id="25" w:name="_Toc1713448403"/>
      <w:bookmarkStart w:id="26" w:name="_Toc1713334315"/>
      <w:r>
        <w:rPr>
          <w:lang w:eastAsia="ko-KR"/>
          <w:color w:val="00558C"/>
          <w:rtl w:val="off"/>
        </w:rPr>
        <w:t>maintenance</w:t>
      </w:r>
      <w:r>
        <w:rPr>
          <w:lang w:eastAsia="ko-KR"/>
          <w:color w:val="00558C"/>
          <w:rtl w:val="off"/>
        </w:rPr>
        <w:t xml:space="preserve"> of drone equipmen</w:t>
      </w:r>
      <w:bookmarkEnd w:id="25"/>
      <w:r>
        <w:rPr>
          <w:lang w:eastAsia="ko-KR"/>
          <w:color w:val="00558C"/>
          <w:rtl w:val="off"/>
        </w:rPr>
        <w:t>t</w:t>
      </w:r>
      <w:bookmarkEnd w:id="26"/>
    </w:p>
    <w:p>
      <w:pPr>
        <w:pStyle w:val="Heading1separationline"/>
        <w:rPr/>
      </w:pPr>
    </w:p>
    <w:p>
      <w:pPr>
        <w:pStyle w:val="BodyText"/>
        <w:rPr>
          <w:lang w:eastAsia="de-DE"/>
          <w:color w:val="000000"/>
        </w:rPr>
      </w:pPr>
    </w:p>
    <w:p>
      <w:pPr>
        <w:pStyle w:val="Heading2"/>
        <w:ind w:leftChars="0" w:left="851" w:right="0"/>
        <w:spacing w:after="0" w:before="0" w:line="216" w:lineRule="atLeast"/>
        <w:rPr>
          <w:color w:val="000000"/>
        </w:rPr>
      </w:pPr>
      <w:bookmarkStart w:id="27" w:name="_Toc1713334316"/>
      <w:r>
        <w:rPr>
          <w:lang w:eastAsia="ko-KR"/>
          <w:color w:val="00558C"/>
          <w:rtl w:val="off"/>
        </w:rPr>
        <w:t xml:space="preserve">oBLIGATION OF </w:t>
      </w:r>
      <w:r>
        <w:rPr>
          <w:lang w:eastAsia="ko-KR"/>
          <w:color w:val="00558C"/>
          <w:rtl w:val="off"/>
        </w:rPr>
        <w:t>MAintenanc</w:t>
      </w:r>
      <w:bookmarkEnd w:id="27"/>
      <w:r>
        <w:rPr>
          <w:lang w:eastAsia="ko-KR"/>
          <w:color w:val="00558C"/>
          <w:rtl w:val="off"/>
        </w:rPr>
        <w:t>e</w:t>
      </w:r>
    </w:p>
    <w:p>
      <w:pPr>
        <w:pStyle w:val="Heading2separationline"/>
        <w:rPr/>
      </w:pPr>
    </w:p>
    <w:p>
      <w:pPr>
        <w:shd w:val="clear" w:color="auto" w:fill="auto"/>
        <w:rPr>
          <w:color w:val="000000"/>
        </w:rPr>
      </w:pPr>
    </w:p>
    <w:p>
      <w:pPr>
        <w:pStyle w:val="BodyText"/>
        <w:rPr>
          <w:lang w:eastAsia="ko-KR"/>
          <w:rFonts w:hint="eastAsia"/>
          <w:rtl w:val="off"/>
        </w:rPr>
      </w:pPr>
      <w:r>
        <w:rPr>
          <w:lang w:eastAsia="ko-KR"/>
          <w:rFonts w:hint="eastAsia"/>
          <w:color w:val="000000"/>
          <w:rtl w:val="off"/>
        </w:rPr>
        <w:t xml:space="preserve">The Responsible </w:t>
      </w:r>
      <w:r>
        <w:rPr>
          <w:lang w:eastAsia="ko-KR"/>
          <w:rFonts w:hint="eastAsia"/>
          <w:color w:val="000000"/>
          <w:rtl w:val="off"/>
        </w:rPr>
        <w:t>Authority</w:t>
      </w:r>
      <w:r>
        <w:rPr>
          <w:lang w:eastAsia="ko-KR"/>
          <w:rFonts w:hint="eastAsia"/>
          <w:color w:val="000000"/>
          <w:rtl w:val="off"/>
        </w:rPr>
        <w:t xml:space="preserve"> should ensure that a suitable maintenance programme has been put in place, and suitable processes are being fol</w:t>
      </w:r>
      <w:bookmarkStart w:id="28" w:name="_Toc1713334314"/>
      <w:r>
        <w:rPr>
          <w:lang w:eastAsia="ko-KR"/>
          <w:rFonts w:hint="eastAsia"/>
          <w:color w:val="000000"/>
          <w:rtl w:val="off"/>
        </w:rPr>
        <w:t>lowed</w:t>
      </w:r>
      <w:bookmarkEnd w:id="28"/>
      <w:r>
        <w:rPr>
          <w:lang w:eastAsia="ko-KR"/>
          <w:rFonts w:hint="eastAsia"/>
          <w:rtl w:val="off"/>
        </w:rPr>
        <w:t xml:space="preserve"> by the Drone Pilot. </w:t>
      </w:r>
    </w:p>
    <w:p>
      <w:pPr>
        <w:pStyle w:val="BodyText"/>
        <w:rPr>
          <w:lang w:eastAsia="de-DE"/>
        </w:rPr>
      </w:pPr>
    </w:p>
    <w:p>
      <w:pPr>
        <w:pStyle w:val="Heading2"/>
        <w:ind w:leftChars="0" w:left="851" w:right="0"/>
        <w:spacing w:after="0" w:before="0" w:line="216" w:lineRule="atLeast"/>
      </w:pPr>
      <w:bookmarkStart w:id="29" w:name="_Toc1713334317"/>
      <w:r>
        <w:rPr>
          <w:lang w:eastAsia="ko-KR"/>
          <w:rtl w:val="off"/>
        </w:rPr>
        <w:t>PERIODIC INSPECTIO</w:t>
      </w:r>
      <w:bookmarkEnd w:id="29"/>
      <w:r>
        <w:rPr>
          <w:lang w:eastAsia="ko-KR"/>
          <w:rtl w:val="off"/>
        </w:rPr>
        <w:t xml:space="preserve">N </w:t>
      </w:r>
    </w:p>
    <w:p>
      <w:pPr>
        <w:pStyle w:val="Heading2separationline"/>
      </w:pPr>
    </w:p>
    <w:p>
      <w:pPr>
        <w:shd w:val="clear" w:color="auto" w:fill="auto"/>
        <w:rPr>
          <w:lang w:eastAsia="ko-KR"/>
          <w:rFonts w:hint="eastAsia"/>
          <w:sz w:val="22"/>
          <w:rtl w:val="off"/>
        </w:rPr>
      </w:pPr>
      <w:r>
        <w:rPr>
          <w:lang w:eastAsia="ko-KR"/>
          <w:rFonts w:hint="eastAsia"/>
          <w:sz w:val="18"/>
          <w:szCs w:val="18"/>
          <w:rtl w:val="off"/>
        </w:rPr>
        <w:t xml:space="preserve"> </w:t>
      </w:r>
    </w:p>
    <w:p>
      <w:pPr>
        <w:shd w:val="clear" w:color="auto" w:fill="auto"/>
        <w:rPr>
          <w:lang w:eastAsia="ko-KR"/>
          <w:rFonts w:hint="eastAsia"/>
          <w:sz w:val="22"/>
          <w:rtl w:val="off"/>
        </w:rPr>
      </w:pPr>
      <w:r>
        <w:rPr>
          <w:lang w:eastAsia="ko-KR"/>
          <w:rFonts w:hint="eastAsia"/>
          <w:sz w:val="22"/>
          <w:rtl w:val="off"/>
        </w:rPr>
        <w:t>Drones should be inspected periodically like the examples below:</w:t>
      </w:r>
    </w:p>
    <w:p>
      <w:pPr>
        <w:pStyle w:val="Bullet1-recommendation"/>
        <w:numPr>
          <w:ilvl w:val="0"/>
          <w:numId w:val="3"/>
        </w:numPr>
        <w:rPr>
          <w:lang w:eastAsia="ko-KR"/>
          <w:rFonts w:hint="eastAsia"/>
          <w:sz w:val="22"/>
          <w:rtl w:val="off"/>
        </w:rPr>
      </w:pPr>
      <w:r>
        <w:rPr>
          <w:lang w:eastAsia="ko-KR"/>
          <w:rFonts w:hint="eastAsia"/>
          <w:sz w:val="22"/>
          <w:rtl w:val="off"/>
        </w:rPr>
        <w:t xml:space="preserve">Daily inspection: Conducted before and after the first use on the day of operation. </w:t>
      </w:r>
    </w:p>
    <w:p>
      <w:pPr>
        <w:pStyle w:val="Bullet1-recommendation"/>
        <w:numPr>
          <w:ilvl w:val="0"/>
          <w:numId w:val="3"/>
        </w:numPr>
        <w:rPr>
          <w:lang w:eastAsia="ko-KR"/>
          <w:rFonts w:hint="eastAsia"/>
          <w:color w:val="000000"/>
          <w:sz w:val="22"/>
          <w:rtl w:val="off"/>
        </w:rPr>
      </w:pPr>
      <w:r>
        <w:rPr>
          <w:lang w:eastAsia="ko-KR"/>
          <w:rFonts w:hint="eastAsia"/>
          <w:sz w:val="22"/>
          <w:rtl w:val="off"/>
        </w:rPr>
        <w:t xml:space="preserve">Monthly inspection: Conducted once a month according to the manufacturer's </w:t>
      </w:r>
      <w:r>
        <w:rPr>
          <w:lang w:eastAsia="ko-KR"/>
          <w:rFonts w:hint="eastAsia"/>
          <w:color w:val="000000"/>
          <w:sz w:val="22"/>
          <w:rtl w:val="off"/>
        </w:rPr>
        <w:t>maintenance</w:t>
      </w:r>
      <w:r>
        <w:rPr>
          <w:lang w:eastAsia="ko-KR"/>
          <w:rFonts w:hint="eastAsia"/>
          <w:color w:val="000000"/>
          <w:sz w:val="22"/>
          <w:rtl w:val="off"/>
        </w:rPr>
        <w:t xml:space="preserve"> instructions.</w:t>
      </w:r>
    </w:p>
    <w:p>
      <w:pPr>
        <w:pStyle w:val="Bullet1-recommendation"/>
        <w:numPr>
          <w:ilvl w:val="0"/>
          <w:numId w:val="3"/>
        </w:numPr>
        <w:rPr>
          <w:lang w:eastAsia="ko-KR"/>
          <w:rFonts w:hint="eastAsia"/>
          <w:color w:val="000000"/>
          <w:sz w:val="22"/>
          <w:rtl w:val="off"/>
        </w:rPr>
      </w:pPr>
      <w:r>
        <w:rPr>
          <w:lang w:eastAsia="ko-KR"/>
          <w:rFonts w:hint="eastAsia"/>
          <w:color w:val="000000"/>
          <w:sz w:val="22"/>
          <w:rtl w:val="off"/>
        </w:rPr>
        <w:t xml:space="preserve">Frequent inspection: Performance inspection conducted during maintenance, repair, or parts replacement. </w:t>
      </w:r>
    </w:p>
    <w:p>
      <w:pPr>
        <w:pStyle w:val="Bullet1-recommendation"/>
        <w:numPr>
          <w:ilvl w:val="0"/>
          <w:numId w:val="3"/>
        </w:numPr>
        <w:rPr>
          <w:lang w:eastAsia="ko-KR"/>
          <w:rFonts w:hint="eastAsia"/>
          <w:rtl w:val="off"/>
        </w:rPr>
      </w:pPr>
      <w:r>
        <w:rPr>
          <w:lang w:eastAsia="ko-KR"/>
          <w:rFonts w:hint="eastAsia"/>
          <w:color w:val="000000"/>
          <w:sz w:val="22"/>
          <w:rtl w:val="off"/>
        </w:rPr>
        <w:t>Special inspection: Conducted by an external company w</w:t>
      </w:r>
      <w:r>
        <w:rPr>
          <w:lang w:eastAsia="ko-KR"/>
          <w:rFonts w:hint="eastAsia"/>
          <w:sz w:val="22"/>
          <w:rtl w:val="off"/>
        </w:rPr>
        <w:t>ith professional personnel and inspection equipment if self-maintenance is not possible.</w:t>
      </w:r>
    </w:p>
    <w:p>
      <w:pPr>
        <w:pStyle w:val="BodyText"/>
        <w:rPr>
          <w:lang w:eastAsia="ko-KR"/>
          <w:rFonts w:hint="eastAsia"/>
          <w:rtl w:val="off"/>
        </w:rPr>
      </w:pPr>
      <w:r>
        <w:rPr>
          <w:lang w:eastAsia="ko-KR"/>
          <w:rFonts w:hint="eastAsia"/>
          <w:rtl w:val="off"/>
        </w:rPr>
        <w:t>In addition, the Drone Maintenace Technician should conduct a comprehensive semi-annual inspection, including assessing the storage conditions of the drones, ensuring the availability of spare parts, and evaluating the overall operational status.</w:t>
      </w:r>
    </w:p>
    <w:p>
      <w:pPr>
        <w:pStyle w:val="BodyText"/>
        <w:rPr>
          <w:lang w:eastAsia="de-DE"/>
        </w:rPr>
      </w:pPr>
    </w:p>
    <w:p>
      <w:pPr>
        <w:pStyle w:val="Heading2"/>
        <w:ind w:leftChars="0" w:left="851" w:right="0"/>
        <w:spacing w:after="0" w:before="0" w:line="216" w:lineRule="atLeast"/>
      </w:pPr>
      <w:bookmarkStart w:id="30" w:name="_Toc1713334318"/>
      <w:r>
        <w:rPr>
          <w:lang w:eastAsia="ko-KR"/>
          <w:rtl w:val="off"/>
        </w:rPr>
        <w:t>FAILURE/DAMAGE/LOS</w:t>
      </w:r>
      <w:bookmarkEnd w:id="30"/>
      <w:r>
        <w:rPr>
          <w:lang w:eastAsia="ko-KR"/>
          <w:rtl w:val="off"/>
        </w:rPr>
        <w:t>S</w:t>
      </w:r>
    </w:p>
    <w:p>
      <w:pPr>
        <w:pStyle w:val="Heading2separationline"/>
      </w:pPr>
    </w:p>
    <w:p>
      <w:pPr>
        <w:shd w:val="clear" w:color="auto" w:fill="auto"/>
        <w:rPr/>
      </w:pPr>
    </w:p>
    <w:p>
      <w:pPr>
        <w:pStyle w:val="BodyText"/>
        <w:rPr>
          <w:lang w:eastAsia="ko-KR"/>
          <w:rFonts w:hint="eastAsia"/>
          <w:color w:val="000000"/>
          <w:rtl w:val="off"/>
        </w:rPr>
      </w:pPr>
      <w:r>
        <w:rPr>
          <w:lang w:eastAsia="ko-KR"/>
          <w:rtl w:val="off"/>
        </w:rPr>
        <w:t>Any failure, da</w:t>
      </w:r>
      <w:r>
        <w:rPr>
          <w:lang w:eastAsia="ko-KR"/>
          <w:color w:val="000000"/>
          <w:rtl w:val="off"/>
        </w:rPr>
        <w:t xml:space="preserve">mage, or loss of drones should be recorded and reported to the Responsible </w:t>
      </w:r>
      <w:r>
        <w:rPr>
          <w:lang w:eastAsia="ko-KR"/>
          <w:color w:val="000000"/>
          <w:rtl w:val="off"/>
        </w:rPr>
        <w:t xml:space="preserve">Authority, the National Regulator, and other relevant bodies as required. </w:t>
      </w:r>
    </w:p>
    <w:p>
      <w:pPr>
        <w:pStyle w:val="BodyText"/>
        <w:rPr>
          <w:lang w:eastAsia="ko-KR"/>
          <w:rFonts w:hint="eastAsia"/>
          <w:color w:val="000000"/>
          <w:rtl w:val="off"/>
        </w:rPr>
      </w:pPr>
      <w:r>
        <w:rPr>
          <w:lang w:eastAsia="ko-KR"/>
          <w:rFonts w:hint="eastAsia"/>
          <w:color w:val="000000"/>
          <w:rtl w:val="off"/>
        </w:rPr>
        <w:t xml:space="preserve">Plans and procedures should be prepared in the event of </w:t>
      </w:r>
      <w:r>
        <w:rPr>
          <w:lang w:eastAsia="ko-KR"/>
          <w:rFonts w:hint="eastAsia"/>
          <w:color w:val="000000"/>
          <w:rtl w:val="off"/>
        </w:rPr>
        <w:t>drone failure to minimize potential damage and increase the chance of recovery.</w:t>
      </w:r>
    </w:p>
    <w:p>
      <w:pPr>
        <w:pStyle w:val="BodyText"/>
        <w:rPr>
          <w:lang w:eastAsia="de-DE"/>
        </w:rPr>
      </w:pPr>
    </w:p>
    <w:p>
      <w:pPr>
        <w:pStyle w:val="Heading2"/>
        <w:ind w:leftChars="0" w:left="851" w:right="0"/>
        <w:spacing w:after="0" w:before="0" w:line="216" w:lineRule="atLeast"/>
      </w:pPr>
      <w:bookmarkStart w:id="31" w:name="_Toc1713448404"/>
      <w:bookmarkStart w:id="32" w:name="_Toc1713334319"/>
      <w:r>
        <w:rPr>
          <w:lang w:eastAsia="ko-KR"/>
          <w:rtl w:val="off"/>
        </w:rPr>
        <w:t>DISposa</w:t>
      </w:r>
      <w:bookmarkEnd w:id="31"/>
      <w:r>
        <w:rPr>
          <w:lang w:eastAsia="ko-KR"/>
          <w:rtl w:val="off"/>
        </w:rPr>
        <w:t>l</w:t>
      </w:r>
      <w:bookmarkEnd w:id="32"/>
    </w:p>
    <w:p>
      <w:pPr>
        <w:pStyle w:val="Heading2separationline"/>
      </w:pPr>
    </w:p>
    <w:p>
      <w:pPr>
        <w:shd w:val="clear" w:color="auto" w:fill="auto"/>
        <w:rPr/>
      </w:pPr>
      <w:r>
        <w:rPr>
          <w:lang w:eastAsia="ko-KR"/>
          <w:rFonts w:hint="eastAsia"/>
          <w:rtl w:val="off"/>
        </w:rPr>
        <w:tab/>
      </w:r>
    </w:p>
    <w:p>
      <w:pPr>
        <w:adjustRightInd/>
        <w:autoSpaceDE w:val="off"/>
        <w:autoSpaceDN w:val="off"/>
        <w:spacing w:line="240" w:lineRule="auto"/>
        <w:rPr>
          <w:lang w:eastAsia="ko-KR"/>
          <w:rFonts w:ascii="Calibri" w:hAnsi="Calibri" w:cs="Calibri" w:hint="eastAsia"/>
          <w:color w:val="000000"/>
          <w:sz w:val="22"/>
          <w:rtl w:val="off"/>
        </w:rPr>
      </w:pPr>
      <w:r>
        <w:rPr>
          <w:lang w:eastAsia="ko-KR"/>
          <w:rFonts w:ascii="Calibri" w:hAnsi="Calibri" w:cs="Calibri" w:hint="eastAsia"/>
          <w:color w:val="000000"/>
          <w:sz w:val="22"/>
          <w:rtl w:val="off"/>
        </w:rPr>
        <w:t xml:space="preserve">In cases where a drone becomes unusable due to the lapse of its durable years, damage, loss, etc., the matters should be reported to the Responsible </w:t>
      </w:r>
      <w:r>
        <w:rPr>
          <w:lang w:eastAsia="ko-KR"/>
          <w:rFonts w:ascii="Calibri" w:hAnsi="Calibri" w:cs="Calibri" w:hint="eastAsia"/>
          <w:color w:val="000000"/>
          <w:sz w:val="22"/>
          <w:rtl w:val="off"/>
        </w:rPr>
        <w:t>Authority</w:t>
      </w:r>
      <w:r>
        <w:rPr>
          <w:lang w:eastAsia="ko-KR"/>
          <w:rFonts w:ascii="Calibri" w:hAnsi="Calibri" w:cs="Calibri" w:hint="eastAsia"/>
          <w:color w:val="000000"/>
          <w:sz w:val="22"/>
          <w:rtl w:val="off"/>
        </w:rPr>
        <w:t xml:space="preserve"> as required.</w:t>
      </w:r>
    </w:p>
    <w:p>
      <w:pPr>
        <w:adjustRightInd/>
        <w:autoSpaceDE w:val="off"/>
        <w:autoSpaceDN w:val="off"/>
        <w:spacing w:line="240" w:lineRule="auto"/>
        <w:rPr>
          <w:lang w:eastAsia="ko-KR"/>
          <w:rFonts w:ascii="Calibri" w:hAnsi="Calibri" w:cs="Calibri" w:hint="eastAsia"/>
          <w:color w:val="000000"/>
          <w:sz w:val="22"/>
          <w:rtl w:val="off"/>
        </w:rPr>
      </w:pPr>
    </w:p>
    <w:p>
      <w:pPr>
        <w:adjustRightInd/>
        <w:autoSpaceDE w:val="off"/>
        <w:autoSpaceDN w:val="off"/>
        <w:spacing w:line="240" w:lineRule="auto"/>
        <w:rPr>
          <w:lang w:eastAsia="ko-KR"/>
          <w:rFonts w:ascii="Calibri" w:hAnsi="Calibri" w:cs="Calibri" w:hint="eastAsia"/>
          <w:color w:val="000000"/>
          <w:sz w:val="22"/>
          <w:rtl w:val="off"/>
        </w:rPr>
      </w:pPr>
      <w:r>
        <w:rPr>
          <w:lang w:eastAsia="ko-KR"/>
          <w:rFonts w:ascii="Calibri" w:hAnsi="Calibri" w:cs="Calibri" w:hint="eastAsia"/>
          <w:color w:val="000000"/>
          <w:sz w:val="22"/>
          <w:rtl w:val="off"/>
        </w:rPr>
        <w:t xml:space="preserve">Drone or unusable parts should be disposed of in ethical and sustainable manner. </w:t>
      </w:r>
    </w:p>
    <w:p>
      <w:pPr>
        <w:adjustRightInd/>
        <w:autoSpaceDE w:val="off"/>
        <w:autoSpaceDN w:val="off"/>
        <w:spacing w:line="240" w:lineRule="auto"/>
        <w:rPr>
          <w:lang w:eastAsia="ko-KR"/>
          <w:rFonts w:ascii="Calibri" w:hAnsi="Calibri" w:cs="Calibri" w:hint="eastAsia"/>
          <w:color w:val="000000"/>
          <w:sz w:val="22"/>
          <w:rtl w:val="off"/>
        </w:rPr>
      </w:pPr>
    </w:p>
    <w:p>
      <w:pPr>
        <w:pStyle w:val="Heading1"/>
        <w:rPr>
          <w:lang w:eastAsia="ko-KR"/>
          <w:color w:val="000000"/>
          <w:rtl w:val="off"/>
        </w:rPr>
      </w:pPr>
      <w:bookmarkStart w:id="33" w:name="_Toc1713334320"/>
      <w:r>
        <w:rPr>
          <w:lang w:eastAsia="ko-KR"/>
          <w:color w:val="00558C"/>
          <w:rtl w:val="off"/>
        </w:rPr>
        <w:t>Definitio</w:t>
      </w:r>
      <w:bookmarkEnd w:id="33"/>
      <w:r>
        <w:rPr>
          <w:lang w:eastAsia="ko-KR"/>
          <w:color w:val="00558C"/>
          <w:rtl w:val="off"/>
        </w:rPr>
        <w:t>n</w:t>
      </w:r>
    </w:p>
    <w:p>
      <w:pPr>
        <w:ind w:firstLine="0"/>
        <w:shd w:val="clear" w:color="auto" w:fill="auto"/>
        <w:rPr>
          <w:caps w:val="off"/>
          <w:rFonts w:ascii="Calibri" w:eastAsia="Calibri" w:hAnsi="Calibri" w:cs="Calibri"/>
          <w:b w:val="0"/>
          <w:i w:val="0"/>
          <w:color w:val="000000"/>
          <w:sz w:val="22"/>
          <w:u w:color="auto"/>
        </w:rPr>
      </w:pPr>
      <w:r>
        <w:rPr>
          <w:caps w:val="off"/>
          <w:rFonts w:ascii="Calibri" w:eastAsia="Calibri" w:hAnsi="Calibri" w:cs="Calibri"/>
          <w:b w:val="0"/>
          <w:i w:val="0"/>
          <w:color w:val="000000"/>
          <w:sz w:val="22"/>
          <w:u w:color="auto"/>
        </w:rPr>
        <w:t>Real-time kinematic (RTK)</w:t>
      </w:r>
      <w:r>
        <w:rPr>
          <w:caps w:val="off"/>
          <w:lang w:eastAsia="ko-KR"/>
          <w:rFonts w:ascii="Calibri" w:eastAsia="Calibri" w:hAnsi="Calibri" w:cs="Calibri" w:hint="eastAsia"/>
          <w:b w:val="0"/>
          <w:i w:val="0"/>
          <w:color w:val="000000"/>
          <w:sz w:val="22"/>
          <w:u w:color="auto"/>
          <w:rtl w:val="off"/>
        </w:rPr>
        <w:tab/>
      </w:r>
      <w:r>
        <w:rPr>
          <w:caps w:val="off"/>
          <w:lang w:eastAsia="ko-KR"/>
          <w:rFonts w:ascii="Calibri" w:eastAsia="Calibri" w:hAnsi="Calibri" w:cs="Calibri"/>
          <w:b w:val="0"/>
          <w:i w:val="0"/>
          <w:color w:val="000000"/>
          <w:sz w:val="22"/>
          <w:u w:color="auto"/>
          <w:rtl w:val="off"/>
        </w:rPr>
        <w:t>A</w:t>
      </w:r>
      <w:r>
        <w:rPr>
          <w:caps w:val="off"/>
          <w:rFonts w:ascii="Calibri" w:eastAsia="Calibri" w:hAnsi="Calibri" w:cs="Calibri"/>
          <w:b w:val="0"/>
          <w:i w:val="0"/>
          <w:color w:val="000000"/>
          <w:sz w:val="22"/>
          <w:u w:color="auto"/>
        </w:rPr>
        <w:t xml:space="preserve"> satellite navigation technique used to enhance the precision of position data derived from satellite-based positioning systems</w:t>
      </w:r>
      <w:r>
        <w:rPr>
          <w:caps w:val="off"/>
          <w:rFonts w:ascii="Calibri" w:eastAsia="Calibri" w:hAnsi="Calibri" w:cs="Calibri"/>
          <w:b w:val="0"/>
          <w:i w:val="0"/>
          <w:color w:val="000000"/>
          <w:sz w:val="22"/>
          <w:u w:color="auto"/>
        </w:rPr>
        <w:t>(global navigation satellite systems, GNSS) such as GPS, BeiDou, GLONASS, Galileo and NavIC.</w:t>
      </w:r>
    </w:p>
    <w:p>
      <w:pPr>
        <w:adjustRightInd/>
        <w:autoSpaceDE w:val="off"/>
        <w:autoSpaceDN w:val="off"/>
        <w:spacing w:line="240" w:lineRule="auto"/>
        <w:rPr>
          <w:lang w:eastAsia="ko-KR"/>
          <w:rFonts w:ascii="Calibri" w:eastAsia="Calibri" w:hAnsi="Calibri" w:cs="Calibri" w:hint="eastAsia"/>
          <w:color w:val="000000"/>
          <w:sz w:val="22"/>
          <w:u w:color="auto"/>
          <w:rtl w:val="off"/>
        </w:rPr>
      </w:pPr>
    </w:p>
    <w:p>
      <w:pPr>
        <w:adjustRightInd/>
        <w:autoSpaceDE w:val="off"/>
        <w:autoSpaceDN w:val="off"/>
        <w:spacing w:line="240" w:lineRule="auto"/>
        <w:rPr>
          <w:caps w:val="off"/>
          <w:lang w:eastAsia="ko-KR"/>
          <w:rFonts w:ascii="Calibri" w:eastAsia="Calibri" w:hAnsi="Calibri" w:cs="Calibri" w:hint="eastAsia"/>
          <w:b w:val="0"/>
          <w:i w:val="0"/>
          <w:color w:val="000000"/>
          <w:sz w:val="22"/>
          <w:u w:val="none" w:color="auto"/>
          <w:rtl w:val="off"/>
        </w:rPr>
      </w:pPr>
      <w:r>
        <w:rPr>
          <w:lang w:eastAsia="ko-KR"/>
          <w:rFonts w:ascii="Calibri" w:eastAsia="Calibri" w:hAnsi="Calibri" w:cs="Calibri" w:hint="eastAsia"/>
          <w:color w:val="000000"/>
          <w:sz w:val="22"/>
          <w:u w:color="auto"/>
          <w:rtl w:val="off"/>
        </w:rPr>
        <w:t>First Person View (FPV)</w:t>
      </w:r>
      <w:r>
        <w:rPr>
          <w:lang w:eastAsia="ko-KR"/>
          <w:rFonts w:ascii="Calibri" w:eastAsia="Calibri" w:hAnsi="Calibri" w:cs="Calibri" w:hint="eastAsia"/>
          <w:color w:val="000000"/>
          <w:sz w:val="22"/>
          <w:u w:color="auto"/>
          <w:rtl w:val="off"/>
        </w:rPr>
        <w:tab/>
      </w:r>
      <w:r>
        <w:rPr>
          <w:lang w:eastAsia="ko-KR"/>
          <w:rFonts w:ascii="Calibri" w:eastAsia="Calibri" w:hAnsi="Calibri" w:cs="Calibri" w:hint="eastAsia"/>
          <w:color w:val="000000"/>
          <w:sz w:val="22"/>
          <w:u w:color="auto"/>
          <w:rtl w:val="off"/>
        </w:rPr>
        <w:tab/>
      </w:r>
      <w:r>
        <w:rPr>
          <w:lang w:eastAsia="ko-KR"/>
          <w:rFonts w:ascii="Calibri" w:eastAsia="Calibri" w:hAnsi="Calibri" w:cs="Calibri" w:hint="eastAsia"/>
          <w:color w:val="000000"/>
          <w:sz w:val="22"/>
          <w:u w:color="auto"/>
          <w:rtl w:val="off"/>
        </w:rPr>
        <w:t>A</w:t>
      </w:r>
      <w:r>
        <w:rPr>
          <w:caps w:val="off"/>
          <w:rFonts w:ascii="Calibri" w:eastAsia="Calibri" w:hAnsi="Calibri" w:cs="Calibri"/>
          <w:b w:val="0"/>
          <w:i w:val="0"/>
          <w:color w:val="000000"/>
          <w:sz w:val="22"/>
          <w:u w:color="auto"/>
        </w:rPr>
        <w:t>lso known as</w:t>
      </w:r>
      <w:r>
        <w:rPr>
          <w:caps w:val="off"/>
          <w:lang w:eastAsia="ko-KR"/>
          <w:rFonts w:ascii="Calibri" w:eastAsia="Calibri" w:hAnsi="Calibri" w:cs="Calibri"/>
          <w:b w:val="0"/>
          <w:i w:val="0"/>
          <w:color w:val="000000"/>
          <w:sz w:val="22"/>
          <w:u w:color="auto"/>
          <w:rtl w:val="off"/>
        </w:rPr>
        <w:t xml:space="preserve"> </w:t>
      </w:r>
      <w:r>
        <w:rPr>
          <w:caps w:val="off"/>
          <w:rFonts w:ascii="Calibri" w:eastAsia="Calibri" w:hAnsi="Calibri" w:cs="Calibri"/>
          <w:b w:val="0"/>
          <w:i w:val="0"/>
          <w:color w:val="000000"/>
          <w:sz w:val="22"/>
          <w:u w:color="auto"/>
        </w:rPr>
        <w:t>remote-person view, or</w:t>
      </w:r>
      <w:r>
        <w:rPr>
          <w:caps w:val="off"/>
          <w:lang w:eastAsia="ko-KR"/>
          <w:rFonts w:ascii="Calibri" w:eastAsia="Calibri" w:hAnsi="Calibri" w:cs="Calibri"/>
          <w:b w:val="0"/>
          <w:i w:val="0"/>
          <w:color w:val="000000"/>
          <w:sz w:val="22"/>
          <w:u w:color="auto"/>
          <w:rtl w:val="off"/>
        </w:rPr>
        <w:t xml:space="preserve"> </w:t>
      </w:r>
      <w:r>
        <w:rPr>
          <w:caps w:val="off"/>
          <w:rFonts w:ascii="Calibri" w:eastAsia="Calibri" w:hAnsi="Calibri" w:cs="Calibri"/>
          <w:b w:val="0"/>
          <w:i w:val="0"/>
          <w:color w:val="000000"/>
          <w:sz w:val="22"/>
          <w:u w:color="auto"/>
        </w:rPr>
        <w:t>video piloting</w:t>
      </w:r>
      <w:r>
        <w:rPr>
          <w:caps w:val="off"/>
          <w:rFonts w:ascii="Calibri" w:eastAsia="Calibri" w:hAnsi="Calibri" w:cs="Calibri"/>
          <w:b w:val="0"/>
          <w:i w:val="0"/>
          <w:color w:val="000000"/>
          <w:sz w:val="22"/>
          <w:u w:color="auto"/>
        </w:rPr>
        <w:t>, a method used to control a</w:t>
      </w:r>
      <w:r>
        <w:rPr>
          <w:caps w:val="off"/>
          <w:lang w:eastAsia="ko-KR"/>
          <w:rFonts w:ascii="Calibri" w:eastAsia="Calibri" w:hAnsi="Calibri" w:cs="Calibri"/>
          <w:b w:val="0"/>
          <w:i w:val="0"/>
          <w:color w:val="000000"/>
          <w:sz w:val="22"/>
          <w:u w:color="auto"/>
          <w:rtl w:val="off"/>
        </w:rPr>
        <w:t xml:space="preserve"> </w:t>
      </w:r>
      <w:r>
        <w:rPr>
          <w:caps w:val="off"/>
          <w:rFonts w:ascii="Calibri" w:eastAsia="Calibri" w:hAnsi="Calibri" w:cs="Calibri"/>
          <w:b w:val="0"/>
          <w:i w:val="0"/>
          <w:color w:val="000000"/>
          <w:sz w:val="22"/>
          <w:u w:color="auto"/>
        </w:rPr>
        <w:fldChar w:fldCharType="begin"/>
      </w:r>
      <w:r>
        <w:rPr>
          <w:caps w:val="off"/>
          <w:rFonts w:ascii="Calibri" w:eastAsia="Calibri" w:hAnsi="Calibri" w:cs="Calibri"/>
          <w:b w:val="0"/>
          <w:i w:val="0"/>
          <w:color w:val="000000"/>
          <w:sz w:val="22"/>
          <w:u w:color="auto"/>
        </w:rPr>
        <w:instrText xml:space="preserve"> HYPERLINK "https://en.wikipedia.org/wiki/Radio-controlled_vehicle" </w:instrText>
      </w:r>
      <w:r>
        <w:rPr>
          <w:caps w:val="off"/>
          <w:rFonts w:ascii="Calibri" w:eastAsia="Calibri" w:hAnsi="Calibri" w:cs="Calibri"/>
          <w:b w:val="0"/>
          <w:i w:val="0"/>
          <w:color w:val="000000"/>
          <w:sz w:val="22"/>
          <w:u w:color="auto"/>
        </w:rPr>
        <w:fldChar w:fldCharType="separate"/>
      </w:r>
      <w:r>
        <w:rPr>
          <w:caps w:val="off"/>
          <w:rFonts w:ascii="Calibri" w:eastAsia="Calibri" w:hAnsi="Calibri" w:cs="Calibri"/>
          <w:b w:val="0"/>
          <w:i w:val="0"/>
          <w:color w:val="000000"/>
          <w:sz w:val="22"/>
          <w:u w:color="auto"/>
        </w:rPr>
        <w:t>radio-controlled vehicle</w:t>
      </w:r>
      <w:r>
        <w:rPr>
          <w:caps w:val="off"/>
          <w:rFonts w:ascii="Calibri" w:eastAsia="Calibri" w:hAnsi="Calibri" w:cs="Calibri"/>
          <w:b w:val="0"/>
          <w:i w:val="0"/>
          <w:color w:val="000000"/>
          <w:sz w:val="22"/>
          <w:u w:color="auto"/>
        </w:rPr>
        <w:fldChar w:fldCharType="end"/>
      </w:r>
      <w:r>
        <w:rPr>
          <w:caps w:val="off"/>
          <w:lang w:eastAsia="ko-KR"/>
          <w:rFonts w:ascii="Calibri" w:eastAsia="Calibri" w:hAnsi="Calibri" w:cs="Calibri"/>
          <w:b w:val="0"/>
          <w:i w:val="0"/>
          <w:color w:val="000000"/>
          <w:sz w:val="22"/>
          <w:u w:val="none" w:color="auto"/>
          <w:rtl w:val="off"/>
        </w:rPr>
        <w:t xml:space="preserve"> </w:t>
      </w:r>
      <w:r>
        <w:rPr>
          <w:rStyle w:val="Hyperlink"/>
          <w:caps w:val="off"/>
          <w:rFonts w:ascii="Calibri" w:eastAsia="Calibri" w:hAnsi="Calibri" w:cs="Calibri"/>
          <w:b w:val="0"/>
          <w:i w:val="0"/>
          <w:color w:val="000000"/>
          <w:sz w:val="22"/>
          <w:u w:val="none" w:color="auto"/>
        </w:rPr>
        <w:t>from the driver or pilot's viewpoint.</w:t>
      </w:r>
    </w:p>
    <w:p>
      <w:pPr>
        <w:ind w:firstLine="0"/>
        <w:shd w:val="clear" w:color="auto" w:fill="auto"/>
        <w:rPr>
          <w:caps w:val="off"/>
          <w:lang w:eastAsia="ko-KR"/>
          <w:rFonts w:ascii="Calibri" w:eastAsia="Calibri" w:hAnsi="Calibri" w:cs="Calibri" w:hint="eastAsia"/>
          <w:b w:val="0"/>
          <w:i w:val="0"/>
          <w:color w:val="000000"/>
          <w:sz w:val="22"/>
          <w:u w:color="auto"/>
          <w:rtl w:val="off"/>
        </w:rPr>
      </w:pPr>
    </w:p>
    <w:p>
      <w:pPr>
        <w:ind w:firstLine="0"/>
        <w:shd w:val="clear" w:color="auto" w:fill="auto"/>
        <w:rPr>
          <w:lang w:eastAsia="ko-KR"/>
          <w:rFonts w:ascii="Calibri" w:eastAsia="Calibri" w:hAnsi="Calibri" w:cs="Calibri" w:hint="eastAsia"/>
          <w:color w:val="000000"/>
          <w:sz w:val="22"/>
          <w:u w:color="auto"/>
          <w:rtl w:val="off"/>
        </w:rPr>
      </w:pPr>
      <w:r>
        <w:rPr>
          <w:caps w:val="off"/>
          <w:lang w:eastAsia="ko-KR"/>
          <w:rFonts w:ascii="Calibri" w:eastAsia="Calibri" w:hAnsi="Calibri" w:cs="Calibri"/>
          <w:b w:val="0"/>
          <w:i w:val="0"/>
          <w:color w:val="000000"/>
          <w:sz w:val="22"/>
          <w:u w:color="auto"/>
          <w:rtl w:val="off"/>
        </w:rPr>
        <w:t>Drone operation</w:t>
      </w:r>
      <w:r>
        <w:rPr>
          <w:caps w:val="off"/>
          <w:lang w:eastAsia="ko-KR"/>
          <w:rFonts w:ascii="Calibri" w:eastAsia="Calibri" w:hAnsi="Calibri" w:cs="Calibri" w:hint="eastAsia"/>
          <w:b w:val="0"/>
          <w:i w:val="0"/>
          <w:color w:val="000000"/>
          <w:sz w:val="22"/>
          <w:u w:color="auto"/>
          <w:rtl w:val="off"/>
        </w:rPr>
        <w:tab/>
      </w:r>
      <w:r>
        <w:rPr>
          <w:caps w:val="off"/>
          <w:lang w:eastAsia="ko-KR"/>
          <w:rFonts w:ascii="Calibri" w:eastAsia="Calibri" w:hAnsi="Calibri" w:cs="Calibri" w:hint="eastAsia"/>
          <w:b w:val="0"/>
          <w:i w:val="0"/>
          <w:color w:val="000000"/>
          <w:sz w:val="22"/>
          <w:u w:color="auto"/>
          <w:rtl w:val="off"/>
        </w:rPr>
        <w:tab/>
      </w:r>
      <w:r>
        <w:rPr>
          <w:caps w:val="off"/>
          <w:lang w:eastAsia="ko-KR"/>
          <w:rFonts w:ascii="Calibri" w:eastAsia="Calibri" w:hAnsi="Calibri" w:cs="Calibri"/>
          <w:b w:val="0"/>
          <w:i w:val="0"/>
          <w:color w:val="000000"/>
          <w:sz w:val="22"/>
          <w:u w:color="auto"/>
          <w:rtl w:val="off"/>
        </w:rPr>
        <w:t>C</w:t>
      </w:r>
      <w:r>
        <w:rPr>
          <w:rFonts w:ascii="Calibri" w:eastAsia="Calibri" w:hAnsi="Calibri" w:cs="Calibri" w:hint="default"/>
          <w:color w:val="000000"/>
          <w:sz w:val="22"/>
          <w:u w:color="auto"/>
        </w:rPr>
        <w:t>ontrol</w:t>
      </w:r>
      <w:r>
        <w:rPr>
          <w:lang w:eastAsia="ko-KR"/>
          <w:rFonts w:ascii="Calibri" w:eastAsia="Calibri" w:hAnsi="Calibri" w:cs="Calibri" w:hint="default"/>
          <w:color w:val="000000"/>
          <w:sz w:val="22"/>
          <w:u w:color="auto"/>
          <w:rtl w:val="off"/>
        </w:rPr>
        <w:t>ling drones</w:t>
      </w:r>
      <w:r>
        <w:rPr>
          <w:rFonts w:ascii="Calibri" w:eastAsia="Calibri" w:hAnsi="Calibri" w:cs="Calibri" w:hint="default"/>
          <w:color w:val="000000"/>
          <w:sz w:val="22"/>
          <w:u w:color="auto"/>
        </w:rPr>
        <w:t xml:space="preserve"> </w:t>
      </w:r>
      <w:r>
        <w:rPr>
          <w:lang w:eastAsia="ko-KR"/>
          <w:rFonts w:ascii="Calibri" w:eastAsia="Calibri" w:hAnsi="Calibri" w:cs="Calibri" w:hint="default"/>
          <w:color w:val="000000"/>
          <w:sz w:val="22"/>
          <w:u w:color="auto"/>
          <w:rtl w:val="off"/>
        </w:rPr>
        <w:t xml:space="preserve">and </w:t>
      </w:r>
      <w:r>
        <w:rPr>
          <w:rFonts w:ascii="Calibri" w:eastAsia="Calibri" w:hAnsi="Calibri" w:cs="Calibri" w:hint="default"/>
          <w:color w:val="000000"/>
          <w:sz w:val="22"/>
          <w:u w:color="auto"/>
        </w:rPr>
        <w:t>anal</w:t>
      </w:r>
      <w:r>
        <w:rPr>
          <w:lang w:eastAsia="ko-KR"/>
          <w:rFonts w:ascii="Calibri" w:eastAsia="Calibri" w:hAnsi="Calibri" w:cs="Calibri" w:hint="default"/>
          <w:color w:val="000000"/>
          <w:sz w:val="22"/>
          <w:u w:color="auto"/>
          <w:rtl w:val="off"/>
        </w:rPr>
        <w:t>izing</w:t>
      </w:r>
      <w:r>
        <w:rPr>
          <w:rFonts w:ascii="Calibri" w:eastAsia="Calibri" w:hAnsi="Calibri" w:cs="Calibri" w:hint="default"/>
          <w:color w:val="000000"/>
          <w:sz w:val="22"/>
          <w:u w:color="auto"/>
        </w:rPr>
        <w:t xml:space="preserve"> </w:t>
      </w:r>
      <w:r>
        <w:rPr>
          <w:lang w:eastAsia="ko-KR"/>
          <w:rFonts w:ascii="Calibri" w:eastAsia="Calibri" w:hAnsi="Calibri" w:cs="Calibri" w:hint="default"/>
          <w:color w:val="000000"/>
          <w:sz w:val="22"/>
          <w:u w:color="auto"/>
          <w:rtl w:val="off"/>
        </w:rPr>
        <w:t>data aquired</w:t>
      </w:r>
      <w:r>
        <w:rPr>
          <w:rFonts w:ascii="Calibri" w:eastAsia="Calibri" w:hAnsi="Calibri" w:cs="Calibri" w:hint="default"/>
          <w:color w:val="000000"/>
          <w:sz w:val="22"/>
          <w:u w:color="auto"/>
        </w:rPr>
        <w:t>, inspect</w:t>
      </w:r>
      <w:r>
        <w:rPr>
          <w:lang w:eastAsia="ko-KR"/>
          <w:rFonts w:ascii="Calibri" w:eastAsia="Calibri" w:hAnsi="Calibri" w:cs="Calibri" w:hint="default"/>
          <w:color w:val="000000"/>
          <w:sz w:val="22"/>
          <w:u w:color="auto"/>
          <w:rtl w:val="off"/>
        </w:rPr>
        <w:t xml:space="preserve">ing </w:t>
      </w:r>
      <w:r>
        <w:rPr>
          <w:rFonts w:ascii="Calibri" w:eastAsia="Calibri" w:hAnsi="Calibri" w:cs="Calibri" w:hint="default"/>
          <w:color w:val="000000"/>
          <w:sz w:val="22"/>
          <w:u w:color="auto"/>
        </w:rPr>
        <w:t>and maint</w:t>
      </w:r>
      <w:r>
        <w:rPr>
          <w:lang w:eastAsia="ko-KR"/>
          <w:rFonts w:ascii="Calibri" w:eastAsia="Calibri" w:hAnsi="Calibri" w:cs="Calibri" w:hint="default"/>
          <w:color w:val="000000"/>
          <w:sz w:val="22"/>
          <w:u w:color="auto"/>
          <w:rtl w:val="off"/>
        </w:rPr>
        <w:t>aining</w:t>
      </w:r>
      <w:r>
        <w:rPr>
          <w:rFonts w:ascii="Calibri" w:eastAsia="Calibri" w:hAnsi="Calibri" w:cs="Calibri" w:hint="default"/>
          <w:color w:val="000000"/>
          <w:sz w:val="22"/>
          <w:u w:color="auto"/>
        </w:rPr>
        <w:t xml:space="preserve"> </w:t>
      </w:r>
      <w:r>
        <w:rPr>
          <w:lang w:eastAsia="ko-KR"/>
          <w:rFonts w:ascii="Calibri" w:eastAsia="Calibri" w:hAnsi="Calibri" w:cs="Calibri" w:hint="default"/>
          <w:color w:val="000000"/>
          <w:sz w:val="22"/>
          <w:u w:color="auto"/>
          <w:rtl w:val="off"/>
        </w:rPr>
        <w:t>drones</w:t>
      </w:r>
      <w:r>
        <w:rPr>
          <w:rFonts w:ascii="Calibri" w:eastAsia="Calibri" w:hAnsi="Calibri" w:cs="Calibri" w:hint="default"/>
          <w:color w:val="000000"/>
          <w:sz w:val="22"/>
          <w:u w:color="auto"/>
        </w:rPr>
        <w:t xml:space="preserve"> and equipment</w:t>
      </w:r>
    </w:p>
    <w:p>
      <w:pPr>
        <w:ind w:firstLine="0"/>
        <w:shd w:val="clear" w:color="auto" w:fill="auto"/>
        <w:rPr>
          <w:lang w:eastAsia="ko-KR"/>
          <w:rFonts w:ascii="Calibri" w:eastAsia="Calibri" w:hAnsi="Calibri" w:cs="Calibri" w:hint="eastAsia"/>
          <w:color w:val="000000"/>
          <w:sz w:val="22"/>
          <w:u w:color="auto"/>
          <w:rtl w:val="off"/>
        </w:rPr>
      </w:pPr>
    </w:p>
    <w:p>
      <w:pPr>
        <w:ind w:firstLine="0"/>
        <w:shd w:val="clear" w:color="auto" w:fill="auto"/>
        <w:rPr>
          <w:lang w:eastAsia="ko-KR"/>
          <w:rFonts w:ascii="Calibri" w:eastAsia="Calibri" w:hAnsi="Calibri" w:cs="Calibri" w:hint="eastAsia"/>
          <w:color w:val="FF0000"/>
          <w:u w:color="auto"/>
          <w:rtl w:val="off"/>
        </w:rPr>
      </w:pPr>
    </w:p>
    <w:p>
      <w:pPr>
        <w:pStyle w:val="Heading1"/>
        <w:rPr>
          <w:lang w:eastAsia="ko-KR"/>
          <w:rFonts w:hint="eastAsia"/>
          <w:rtl w:val="off"/>
        </w:rPr>
      </w:pPr>
      <w:bookmarkStart w:id="34" w:name="_Toc1713448405"/>
      <w:r>
        <w:rPr>
          <w:lang w:eastAsia="ko-KR"/>
          <w:rFonts w:hint="eastAsia"/>
          <w:rtl w:val="off"/>
        </w:rPr>
        <w:t>reference</w:t>
      </w:r>
      <w:bookmarkEnd w:id="34"/>
      <w:r>
        <w:rPr>
          <w:lang w:eastAsia="ko-KR"/>
          <w:rFonts w:hint="eastAsia"/>
          <w:rtl w:val="off"/>
        </w:rPr>
        <w:t>s</w:t>
      </w:r>
    </w:p>
    <w:p>
      <w:pPr>
        <w:pStyle w:val="Bullet1-recommendation"/>
        <w:numPr>
          <w:ilvl w:val="0"/>
          <w:numId w:val="3"/>
        </w:numPr>
        <w:rPr>
          <w:lang w:eastAsia="ko-KR"/>
          <w:rFonts w:hint="eastAsia"/>
          <w:rtl w:val="off"/>
        </w:rPr>
      </w:pPr>
      <w:r>
        <w:rPr>
          <w:lang w:eastAsia="ko-KR"/>
          <w:rFonts w:hint="eastAsia"/>
          <w:rtl w:val="off"/>
        </w:rPr>
        <w:t xml:space="preserve">IALA Standard 1020 Marine Aids to Navigation Design and Delivery </w:t>
      </w:r>
    </w:p>
    <w:p>
      <w:pPr>
        <w:pStyle w:val="Bullet1-recommendation"/>
        <w:numPr>
          <w:ilvl w:val="0"/>
          <w:numId w:val="3"/>
        </w:numPr>
        <w:rPr>
          <w:lang w:eastAsia="ko-KR"/>
          <w:rFonts w:hint="eastAsia"/>
          <w:rtl w:val="off"/>
        </w:rPr>
      </w:pPr>
      <w:r>
        <w:rPr>
          <w:lang w:eastAsia="ko-KR"/>
          <w:rFonts w:hint="eastAsia"/>
          <w:rtl w:val="off"/>
        </w:rPr>
        <w:t>IALA Recommendation R1018 Responsible Design, Operation and Maintenance on the provision of Marine AtoN</w:t>
      </w:r>
    </w:p>
    <w:p>
      <w:pPr>
        <w:pStyle w:val="Bullet1-recommendation"/>
        <w:numPr>
          <w:ilvl w:val="0"/>
          <w:numId w:val="3"/>
        </w:numPr>
        <w:rPr>
          <w:lang w:eastAsia="ko-KR"/>
          <w:rFonts w:hint="eastAsia"/>
          <w:rtl w:val="off"/>
        </w:rPr>
      </w:pPr>
      <w:r>
        <w:rPr>
          <w:lang w:eastAsia="ko-KR"/>
          <w:rtl w:val="off"/>
        </w:rPr>
        <w:t>The Drone and Model Aircraft Code in UK(register-drones.caa.co.uk/drone-code)</w:t>
      </w:r>
    </w:p>
    <w:p>
      <w:pPr>
        <w:pStyle w:val="Bullet1-recommendation"/>
        <w:numPr>
          <w:ilvl w:val="0"/>
          <w:numId w:val="3"/>
        </w:numPr>
        <w:rPr>
          <w:lang w:eastAsia="ko-KR"/>
          <w:rFonts w:hint="eastAsia"/>
          <w:rtl w:val="off"/>
        </w:rPr>
      </w:pPr>
      <w:r>
        <w:rPr>
          <w:lang w:eastAsia="ko-KR"/>
          <w:color w:val="000000"/>
          <w:rtl w:val="off"/>
        </w:rPr>
        <w:t>Korea Ministry of Oceans and Fisheries Unmanned Aerial Vehicle Guildeline(www.mof.go.kr)</w:t>
      </w:r>
    </w:p>
    <w:p>
      <w:pPr>
        <w:pStyle w:val="Bullet1-recommendation"/>
        <w:numPr>
          <w:ilvl w:val="0"/>
          <w:numId w:val="3"/>
        </w:numPr>
        <w:rPr>
          <w:lang w:eastAsia="ko-KR"/>
          <w:rFonts w:hint="eastAsia"/>
          <w:rtl w:val="off"/>
        </w:rPr>
      </w:pPr>
      <w:r>
        <w:rPr>
          <w:lang w:eastAsia="ko-KR"/>
          <w:rtl w:val="off"/>
        </w:rPr>
        <w:t>Federal Aviation Administration(faa.gov/uas)</w:t>
      </w:r>
    </w:p>
    <w:p>
      <w:pPr>
        <w:pStyle w:val="Bullet1-recommendation"/>
        <w:numPr>
          <w:ilvl w:val="0"/>
          <w:numId w:val="3"/>
        </w:numPr>
        <w:rPr>
          <w:lang w:eastAsia="ko-KR"/>
          <w:rFonts w:hint="eastAsia"/>
          <w:color w:val="000000"/>
          <w:rtl w:val="off"/>
        </w:rPr>
      </w:pPr>
      <w:r>
        <w:rPr>
          <w:lang w:eastAsia="ko-KR"/>
          <w:color w:val="000000"/>
          <w:rtl w:val="off"/>
        </w:rPr>
        <w:t>Australian Civil Aviation Safety Authority(casa.gov.au/knowyourdrone/drone-rules)</w:t>
      </w:r>
    </w:p>
    <w:p>
      <w:pPr>
        <w:pStyle w:val="Bullet1-recommendation"/>
        <w:numPr>
          <w:ilvl w:val="0"/>
          <w:numId w:val="3"/>
        </w:numPr>
        <w:rPr>
          <w:lang w:eastAsia="ko-KR"/>
          <w:rFonts w:hint="eastAsia"/>
          <w:color w:val="000000"/>
          <w:rtl w:val="off"/>
        </w:rPr>
      </w:pPr>
      <w:r>
        <w:rPr>
          <w:lang w:eastAsia="ko-KR"/>
          <w:color w:val="000000"/>
          <w:rtl w:val="off"/>
        </w:rPr>
        <w:t>Danish Civil Aviation and railway authority(droneregler.dk/english)</w:t>
      </w:r>
    </w:p>
    <w:p>
      <w:pPr>
        <w:pStyle w:val="Bullet1-recommendation"/>
        <w:numPr>
          <w:ilvl w:val="0"/>
          <w:numId w:val="3"/>
        </w:numPr>
        <w:rPr>
          <w:lang w:eastAsia="ko-KR"/>
          <w:color w:val="000000"/>
          <w:rtl w:val="off"/>
        </w:rPr>
      </w:pPr>
      <w:r>
        <w:rPr>
          <w:lang w:eastAsia="ko-KR"/>
          <w:color w:val="000000"/>
          <w:rtl w:val="off"/>
        </w:rPr>
        <w:t>CLASS N K Guidelines for ROV/AUV(www.classnk.or.jp)</w:t>
      </w:r>
    </w:p>
    <w:p>
      <w:pPr>
        <w:pStyle w:val="Bullet1-recommendation"/>
        <w:ind w:firstLine="0"/>
      </w:pPr>
    </w:p>
    <w:sectPr>
      <w:pgSz w:w="11906" w:h="16838" w:code="9"/>
      <w:pgMar w:top="567" w:right="794" w:bottom="567" w:left="907" w:header="567" w:footer="850" w:gutter="0"/>
      <w:cols w:space="708"/>
      <w:docGrid w:linePitch="360"/>
      <w:headerReference w:type="even" r:id="rId15"/>
      <w:headerReference w:type="default" r:id="rId16"/>
      <w:headerReference w:type="first" r:id="rId17"/>
      <w:footerReference w:type="even" r:id="rId18"/>
      <w:footerReference w:type="first" r:id="rId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Calibri">
    <w:panose1 w:val="020F0502020204030204"/>
    <w:family w:val="swiss"/>
    <w:charset w:val="00"/>
    <w:notTrueType w:val="false"/>
    <w:sig w:usb0="E4002EFF" w:usb1="C200247B" w:usb2="00000009" w:usb3="00000001" w:csb0="200001FF" w:csb1="00000001"/>
  </w:font>
  <w:font w:name="Tahoma">
    <w:panose1 w:val="020B0604030504040204"/>
    <w:family w:val="swiss"/>
    <w:charset w:val="00"/>
    <w:notTrueType w:val="false"/>
    <w:sig w:usb0="E1002EFF" w:usb1="C000605B" w:usb2="00000029" w:usb3="00000001" w:csb0="200101FF" w:csb1="20280000"/>
  </w:font>
  <w:font w:name="Arial">
    <w:panose1 w:val="020B0604020202020204"/>
    <w:family w:val="swiss"/>
    <w:charset w:val="00"/>
    <w:notTrueType w:val="false"/>
    <w:sig w:usb0="E0002EFF" w:usb1="C000785B" w:usb2="00000009" w:usb3="00000001" w:csb0="400001FF" w:csb1="FFFF0000"/>
  </w:font>
  <w:font w:name="Times New Roman">
    <w:panose1 w:val="02020603050405020304"/>
    <w:family w:val="roman"/>
    <w:charset w:val="00"/>
    <w:notTrueType w:val="false"/>
    <w:sig w:usb0="E0002EFF" w:usb1="C000785B" w:usb2="00000009" w:usb3="00000001" w:csb0="400001FF" w:csb1="FFFF0000"/>
  </w:font>
  <w:font w:name="Symbol">
    <w:panose1 w:val="05050102010706020507"/>
    <w:family w:val="roman"/>
    <w:charset w:val="02"/>
    <w:notTrueType w:val="false"/>
    <w:sig w:usb0="00000001" w:usb1="00000001" w:usb2="00000001" w:usb3="00000001" w:csb0="80000000" w:csb1="00000001"/>
  </w:font>
  <w:font w:name="Courier New">
    <w:panose1 w:val="02070309020205020404"/>
    <w:family w:val="modern"/>
    <w:charset w:val="00"/>
    <w:notTrueType w:val="false"/>
    <w:sig w:usb0="E0002EFF" w:usb1="C0007843" w:usb2="00000009" w:usb3="00000001" w:csb0="400001FF" w:csb1="FFFF0000"/>
  </w:font>
  <w:font w:name="Wingdings">
    <w:panose1 w:val="05000000000000000000"/>
    <w:family w:val="auto"/>
    <w:charset w:val="02"/>
    <w:notTrueType w:val="false"/>
    <w:sig w:usb0="00000001" w:usb1="00000001" w:usb2="00000001" w:usb3="00000001" w:csb0="80000000" w:csb1="00000001"/>
  </w:font>
  <w:font w:name="한컴산뜻돋움">
    <w:panose1 w:val="02000000000000000000"/>
    <w:charset w:val="00"/>
    <w:notTrueType w:val="false"/>
    <w:sig w:usb0="800002A7" w:usb1="39D7FCFB" w:usb2="00000014" w:usb3="00000001" w:csb0="00080001" w:csb1="00000001"/>
  </w:font>
  <w:font w:name="Calibri (Body)">
    <w:panose1 w:val="00000000000000000000"/>
    <w:family w:val="roman"/>
    <w:altName w:val="Calibri"/>
    <w:charset w:val="00"/>
    <w:notTrueType w:val="fals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Footer"/>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Footer"/>
    </w:pPr>
    <w:r>
      <w:rPr>
        <w:lang w:eastAsia="en-GB"/>
        <w:noProof/>
      </w:rPr>
      <mc:AlternateContent>
        <mc:Choice Requires="wps">
          <w:drawing>
            <wp:anchor distT="0" distB="0" distL="114300" distR="114300" behindDoc="0" locked="0" layoutInCell="1" simplePos="0" relativeHeight="251673600" allowOverlap="1" hidden="0">
              <wp:simplePos x="0" y="0"/>
              <wp:positionH relativeFrom="page">
                <wp:posOffset>225425</wp:posOffset>
              </wp:positionH>
              <wp:positionV relativeFrom="page">
                <wp:posOffset>9106535</wp:posOffset>
              </wp:positionV>
              <wp:extent cx="7128000" cy="0"/>
              <wp:effectExtent l="0" t="0" r="0" b="0"/>
              <wp:wrapNone/>
              <wp:docPr id="2063" name="shape2063" hidden="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rot="0" vert="horz" wrap="square" lIns="91440" tIns="45720" rIns="91440" bIns="45720" anchor="t">
                      <a:noAutofit/>
                    </wps:bodyPr>
                  </wps:wsp>
                </a:graphicData>
              </a:graphic>
            </wp:anchor>
          </w:drawing>
        </mc:Choice>
        <mc:Fallback>
          <w:pict>
            <v:line id="line 2" style="position:absolute;margin-left:17.75pt;margin-top:717.05pt;width:561.26pt;height:0pt;mso-position-horizontal-relative:page;mso-position-vertical-relative:page;v-text-anchor:top;mso-wrap-style:square;z-index:251673600" o:allowincell="t" filled="f" stroked="t" strokecolor="#00558c" strokeweight="1pt">
              <v:stroke joinstyle="round"/>
            </v:line>
          </w:pict>
        </mc:Fallback>
      </mc:AlternateContent>
    </w:r>
    <w:r>
      <w:rPr>
        <w:lang w:eastAsia="en-GB"/>
        <w:noProof/>
      </w:rPr>
      <w:drawing>
        <wp:anchor distT="0" distB="0" distL="114300" distR="114300" behindDoc="1" locked="0" layoutInCell="1" simplePos="0" relativeHeight="251671552" allowOverlap="1" hidden="0">
          <wp:simplePos x="0" y="0"/>
          <wp:positionH relativeFrom="page">
            <wp:posOffset>786696</wp:posOffset>
          </wp:positionH>
          <wp:positionV relativeFrom="page">
            <wp:posOffset>9725025</wp:posOffset>
          </wp:positionV>
          <wp:extent cx="3247200" cy="723600"/>
          <wp:effectExtent l="0" t="0" r="0" b="0"/>
          <wp:wrapNone/>
          <wp:docPr id="2064" name="shape2064"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pic:spPr>
              </pic:pic>
            </a:graphicData>
          </a:graphic>
        </wp:anchor>
      </w:drawing>
    </w:r>
    <w:r>
      <w:t xml:space="preserve"> </w:t>
    </w:r>
  </w:p>
  <w:p>
    <w:pPr>
      <w:pStyle w:val="Footer"/>
    </w:pPr>
  </w:p>
  <w:p>
    <w:pPr>
      <w:pStyle w:val="Footer"/>
      <w:tabs>
        <w:tab w:val="left" w:pos="1781"/>
      </w:tabs>
    </w:pPr>
    <w:r>
      <w:tab/>
    </w:r>
  </w:p>
  <w:p>
    <w:pPr>
      <w:pStyle w:val="Footer"/>
    </w:pPr>
  </w:p>
  <w:p>
    <w:pPr>
      <w:pStyle w:val="Footer"/>
      <w:tabs>
        <w:tab w:val="left" w:pos="2139"/>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r>
      <w:rPr>
        <w:lang w:eastAsia="en-GB"/>
        <w:noProof/>
      </w:rPr>
      <mc:AlternateContent>
        <mc:Choice Requires="wps">
          <w:drawing>
            <wp:anchor distT="0" distB="0" distL="114300" distR="114300" behindDoc="0" locked="0" layoutInCell="1" simplePos="0" relativeHeight="251675648" allowOverlap="1" hidden="0">
              <wp:simplePos x="0" y="0"/>
              <wp:positionH relativeFrom="page">
                <wp:posOffset>281940</wp:posOffset>
              </wp:positionH>
              <wp:positionV relativeFrom="page">
                <wp:posOffset>9942195</wp:posOffset>
              </wp:positionV>
              <wp:extent cx="7128000" cy="0"/>
              <wp:effectExtent l="0" t="0" r="15875" b="19050"/>
              <wp:wrapNone/>
              <wp:docPr id="2065" name="shape2065" hidden="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rot="0" vert="horz" wrap="square" lIns="91440" tIns="45720" rIns="91440" bIns="45720" anchor="t">
                      <a:noAutofit/>
                    </wps:bodyPr>
                  </wps:wsp>
                </a:graphicData>
              </a:graphic>
            </wp:anchor>
          </w:drawing>
        </mc:Choice>
        <mc:Fallback>
          <w:pict>
            <v:line id="line 2" style="position:absolute;margin-left:22.2pt;margin-top:782.85pt;width:561.26pt;height:0pt;mso-position-horizontal-relative:page;mso-position-vertical-relative:page;v-text-anchor:top;mso-wrap-style:square;z-index:251675648" o:allowincell="t" filled="f" stroked="t" strokecolor="#00558c" strokeweight="1pt">
              <v:stroke joinstyle="round"/>
            </v:line>
          </w:pict>
        </mc:Fallback>
      </mc:AlternateContent>
    </w:r>
  </w:p>
  <w:p>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lang w:val="en-US"/>
        <w:b/>
        <w:bCs/>
        <w:noProof/>
        <w:szCs w:val="15"/>
      </w:rPr>
      <w:t>Error! Use the Home tab to apply Document title to the text that you want to appear here.</w:t>
    </w:r>
    <w:r>
      <w:rPr>
        <w:szCs w:val="15"/>
      </w:rPr>
      <w:fldChar w:fldCharType="end"/>
    </w:r>
    <w:r>
      <w:rPr>
        <w:lang w:val="en-US"/>
        <w:szCs w:val="15"/>
      </w:rPr>
      <w:t xml:space="preserve"> </w:t>
    </w:r>
    <w:r>
      <w:rPr>
        <w:szCs w:val="15"/>
      </w:rPr>
      <w:fldChar w:fldCharType="begin"/>
    </w:r>
    <w:r>
      <w:rPr>
        <w:lang w:val="en-US"/>
        <w:szCs w:val="15"/>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lang w:val="en-US"/>
        <w:b/>
        <w:bCs/>
        <w:noProof/>
        <w:szCs w:val="15"/>
      </w:rPr>
      <w:t>Error! Use the Home tab to apply Subtitle to the text that you want to appear here.</w:t>
    </w:r>
    <w:r>
      <w:rPr>
        <w:szCs w:val="15"/>
      </w:rPr>
      <w:fldChar w:fldCharType="end"/>
    </w:r>
  </w:p>
  <w:p>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r>
    <w:r>
      <w:rPr>
        <w:szCs w:val="15"/>
      </w:rP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Footerportrait"/>
    </w:pPr>
  </w:p>
  <w:p>
    <w:pPr>
      <w:pStyle w:val="Footerportrait"/>
      <w:rPr>
        <w:rStyle w:val="PageNumber"/>
        <w:b w:val="0"/>
        <w:bCs/>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Gnnnn</w:t>
    </w:r>
    <w:r>
      <w:fldChar w:fldCharType="end"/>
    </w:r>
    <w:r>
      <w:t xml:space="preserve"> </w:t>
    </w:r>
    <w:r>
      <w:fldChar w:fldCharType="begin"/>
    </w:r>
    <w:r>
      <w:instrText xml:space="preserve"> STYLEREF "Document name" \* MERGEFORMAT </w:instrText>
    </w:r>
    <w:r>
      <w:fldChar w:fldCharType="separate"/>
    </w:r>
    <w:r>
      <w:rPr>
        <w:b w:val="0"/>
        <w:bCs/>
      </w:rPr>
      <w:t>Error! No text of specified style in document.</w:t>
    </w:r>
    <w:r>
      <w:fldChar w:fldCharType="end"/>
    </w:r>
  </w:p>
  <w:p>
    <w:pPr>
      <w:pStyle w:val="Footerportrait"/>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urn:mrn:iala:pub:gnnnn</w:t>
    </w:r>
    <w:r>
      <w:fldChar w:fldCharType="end"/>
    </w:r>
    <w:r>
      <w:tab/>
    </w:r>
    <w: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7</w:t>
    </w:r>
    <w:r>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Footerportrait"/>
    </w:pPr>
  </w:p>
  <w:p>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rPr>
        <w:bCs/>
      </w:rPr>
      <w:t>Gnnnn</w:t>
    </w:r>
    <w:r>
      <w:rPr>
        <w:bCs/>
      </w:rPr>
      <w:fldChar w:fldCharType="end"/>
    </w:r>
    <w:r>
      <w:t xml:space="preserve"> </w:t>
    </w:r>
    <w:r>
      <w:fldChar w:fldCharType="begin"/>
    </w:r>
    <w:r>
      <w:instrText xml:space="preserve"> STYLEREF "Document name" \* MERGEFORMAT </w:instrText>
    </w:r>
    <w:r>
      <w:fldChar w:fldCharType="separate"/>
    </w:r>
    <w:r>
      <w:rPr>
        <w:b w:val="0"/>
        <w:bCs/>
      </w:rPr>
      <w:t>Guideline title</w:t>
    </w:r>
    <w:r>
      <w:rPr>
        <w:b w:val="0"/>
        <w:bCs/>
      </w:rPr>
      <w:fldChar w:fldCharType="end"/>
    </w:r>
  </w:p>
  <w:p>
    <w:pPr>
      <w:pStyle w:val="Footerportrait"/>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urn:mrn:iala:pub:gnnnn</w:t>
    </w:r>
    <w:r>
      <w:fldChar w:fldCharType="end"/>
    </w:r>
    <w:r>
      <w:tab/>
    </w:r>
    <w: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Footer"/>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framePr w:wrap="none"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r>
      <w:rPr>
        <w:lang w:eastAsia="en-GB"/>
        <w:noProof/>
      </w:rPr>
      <mc:AlternateContent>
        <mc:Choice Requires="wps">
          <w:drawing>
            <wp:anchor distT="0" distB="0" distL="114300" distR="114300" behindDoc="0" locked="0" layoutInCell="1" simplePos="0" relativeHeight="251677696" allowOverlap="1" hidden="0">
              <wp:simplePos x="0" y="0"/>
              <wp:positionH relativeFrom="page">
                <wp:posOffset>281940</wp:posOffset>
              </wp:positionH>
              <wp:positionV relativeFrom="page">
                <wp:posOffset>9942195</wp:posOffset>
              </wp:positionV>
              <wp:extent cx="7128000" cy="0"/>
              <wp:effectExtent l="0" t="0" r="15875" b="19050"/>
              <wp:wrapNone/>
              <wp:docPr id="2059" name="shape2059" hidden="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rot="0" vert="horz" wrap="square" lIns="91440" tIns="45720" rIns="91440" bIns="45720" anchor="t">
                      <a:noAutofit/>
                    </wps:bodyPr>
                  </wps:wsp>
                </a:graphicData>
              </a:graphic>
            </wp:anchor>
          </w:drawing>
        </mc:Choice>
        <mc:Fallback>
          <w:pict>
            <v:line id="line 2" style="position:absolute;margin-left:22.2pt;margin-top:782.85pt;width:561.26pt;height:0pt;mso-position-horizontal-relative:page;mso-position-vertical-relative:page;v-text-anchor:top;mso-wrap-style:square;z-index:251677696" o:allowincell="t" filled="f" stroked="t" strokecolor="#00558c" strokeweight="1pt">
              <v:stroke joinstyle="round"/>
            </v:line>
          </w:pict>
        </mc:Fallback>
      </mc:AlternateContent>
    </w:r>
  </w:p>
  <w:p>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lang w:val="en-US"/>
        <w:b/>
        <w:bCs/>
        <w:noProof/>
        <w:szCs w:val="15"/>
      </w:rPr>
      <w:t>Error! Use the Home tab to apply Document title to the text that you want to appear here.</w:t>
    </w:r>
    <w:r>
      <w:rPr>
        <w:szCs w:val="15"/>
      </w:rPr>
      <w:fldChar w:fldCharType="end"/>
    </w:r>
    <w:r>
      <w:rPr>
        <w:lang w:val="en-US"/>
        <w:szCs w:val="15"/>
      </w:rPr>
      <w:t xml:space="preserve"> </w:t>
    </w:r>
    <w:r>
      <w:rPr>
        <w:szCs w:val="15"/>
      </w:rPr>
      <w:fldChar w:fldCharType="begin"/>
    </w:r>
    <w:r>
      <w:rPr>
        <w:lang w:val="en-US"/>
        <w:szCs w:val="15"/>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lang w:val="en-US"/>
        <w:b/>
        <w:bCs/>
        <w:noProof/>
        <w:szCs w:val="15"/>
      </w:rPr>
      <w:t>Error! Use the Home tab to apply Subtitle to the text that you want to appear here.</w:t>
    </w:r>
    <w:r>
      <w:rPr>
        <w:szCs w:val="15"/>
      </w:rPr>
      <w:fldChar w:fldCharType="end"/>
    </w:r>
  </w:p>
  <w:p>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r>
    <w:r>
      <w:rPr>
        <w:szCs w:val="15"/>
      </w:rP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noProof/>
      </w:rPr>
      <w:pict>
        <v:shapetype coordsize="21600, 2160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shapetype>
        <v:shape id="2049" type="#_x0000_t136" o:spt="136" style="position:absolute;margin-left:0pt;margin-top:0pt;width:449.6pt;height:269.75pt;mso-position-horizontal:center;mso-position-horizontal-relative:margin;mso-position-vertical:center;mso-position-vertical-relative:margin;rotation:315.000000;z-index:-251659264" coordsize="21600, 21600" o:allowincell="f" filled="t" fillcolor="#c0c0c0" stroked="f" adj="10800">
          <v:textpath style="font-family:&quot;Calibri&quot;;font-size:1pt" string="DRAFT"/>
          <v:fill opacity="32768f"/>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noProof/>
      </w:rPr>
      <w:pict>
        <v:shapetype coordsize="21600, 2160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shapetype>
        <v:shape id="2055" type="#_x0000_t136" o:spt="136" style="position:absolute;margin-left:0pt;margin-top:0pt;width:449.6pt;height:269.75pt;mso-position-horizontal:center;mso-position-horizontal-relative:margin;mso-position-vertical:center;mso-position-vertical-relative:margin;rotation:315.000000;z-index:-251664384" coordsize="21600, 21600" o:allowincell="f" filled="t" fillcolor="#c0c0c0" stroked="f" adj="10800">
          <v:textpath style="font-family:&quot;Calibri&quot;;font-size:1pt" string="DRAFT"/>
          <v:fill opacity="32768f"/>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lang w:eastAsia="en-GB"/>
        <w:noProof/>
      </w:rPr>
      <w:drawing>
        <wp:anchor distT="0" distB="0" distL="114300" distR="114300" behindDoc="1" locked="0" layoutInCell="1" simplePos="0" relativeHeight="251678720" allowOverlap="1" hidden="0">
          <wp:simplePos x="0" y="0"/>
          <wp:positionH relativeFrom="page">
            <wp:posOffset>6848223</wp:posOffset>
          </wp:positionH>
          <wp:positionV relativeFrom="page">
            <wp:posOffset>264</wp:posOffset>
          </wp:positionV>
          <wp:extent cx="720000" cy="720000"/>
          <wp:effectExtent l="0" t="0" r="0" b="0"/>
          <wp:wrapNone/>
          <wp:docPr id="2056" name="shape2056"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pic:spPr>
              </pic:pic>
            </a:graphicData>
          </a:graphic>
        </wp:anchor>
      </w:drawing>
    </w:r>
  </w:p>
  <w:p>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noProof/>
      </w:rPr>
      <w:pict>
        <v:shapetype coordsize="21600, 2160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shapetype>
        <v:shape id="2057" type="#_x0000_t136" o:spt="136" style="position:absolute;margin-left:0pt;margin-top:0pt;width:449.6pt;height:269.75pt;mso-position-horizontal:center;mso-position-horizontal-relative:margin;mso-position-vertical:center;mso-position-vertical-relative:margin;rotation:315.000000;z-index:-251665408" coordsize="21600, 21600" o:allowincell="f" filled="t" fillcolor="#c0c0c0" stroked="f" adj="10800">
          <v:textpath style="font-family:&quot;Calibri&quot;;font-size:1pt" string="DRAFT"/>
          <v:fill opacity="32768f"/>
        </v:shape>
      </w:pict>
    </w:r>
    <w:r>
      <w:rPr>
        <w:lang w:eastAsia="en-GB"/>
        <w:noProof/>
      </w:rPr>
      <w:drawing>
        <wp:anchor distT="0" distB="0" distL="114300" distR="114300" behindDoc="1" locked="0" layoutInCell="1" simplePos="0" relativeHeight="251676672" allowOverlap="1" hidden="0">
          <wp:simplePos x="0" y="0"/>
          <wp:positionH relativeFrom="page">
            <wp:posOffset>6827652</wp:posOffset>
          </wp:positionH>
          <wp:positionV relativeFrom="page">
            <wp:posOffset>0</wp:posOffset>
          </wp:positionV>
          <wp:extent cx="720000" cy="720000"/>
          <wp:effectExtent l="0" t="0" r="4445" b="4445"/>
          <wp:wrapNone/>
          <wp:docPr id="2058" name="shape2058"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pic:spPr>
              </pic:pic>
            </a:graphicData>
          </a:graphic>
        </wp:anchor>
      </w:drawing>
    </w:r>
  </w:p>
  <w:p>
    <w:pPr>
      <w:pStyle w:val="Header"/>
    </w:pPr>
  </w:p>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lang w:eastAsia="en-GB"/>
        <w:noProof/>
      </w:rPr>
      <w:drawing>
        <wp:anchor distT="0" distB="0" distL="114300" distR="114300" behindDoc="1" locked="0" layoutInCell="1" simplePos="0" relativeHeight="251668480" allowOverlap="1" hidden="0">
          <wp:simplePos x="0" y="0"/>
          <wp:positionH relativeFrom="page">
            <wp:posOffset>2880360</wp:posOffset>
          </wp:positionH>
          <wp:positionV relativeFrom="page">
            <wp:posOffset>180340</wp:posOffset>
          </wp:positionV>
          <wp:extent cx="1803600" cy="1440000"/>
          <wp:effectExtent l="0" t="0" r="0" b="0"/>
          <wp:wrapNone/>
          <wp:docPr id="2060" name="shape2060"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pic:spPr>
              </pic:pic>
            </a:graphicData>
          </a:graphic>
        </wp:anchor>
      </w:drawing>
    </w:r>
  </w:p>
  <w:p>
    <w:pPr>
      <w:pStyle w:val="Header"/>
    </w:pPr>
  </w:p>
  <w:p>
    <w:pPr>
      <w:pStyle w:val="Header"/>
    </w:pPr>
  </w:p>
  <w:p>
    <w:pPr>
      <w:pStyle w:val="Header"/>
    </w:pPr>
  </w:p>
  <w:p>
    <w:pPr>
      <w:pStyle w:val="Header"/>
    </w:pPr>
  </w:p>
  <w:p>
    <w:pPr>
      <w:pStyle w:val="Header"/>
    </w:pPr>
    <w:r>
      <w:rPr>
        <w:lang w:eastAsia="en-GB"/>
        <w:noProof/>
      </w:rPr>
      <w:drawing>
        <wp:anchor distT="0" distB="0" distL="114300" distR="114300" behindDoc="1" locked="0" layoutInCell="1" simplePos="0" relativeHeight="251667456" allowOverlap="1" hidden="0">
          <wp:simplePos x="0" y="0"/>
          <wp:positionH relativeFrom="page">
            <wp:posOffset>-9525</wp:posOffset>
          </wp:positionH>
          <wp:positionV relativeFrom="page">
            <wp:posOffset>1386205</wp:posOffset>
          </wp:positionV>
          <wp:extent cx="7555865" cy="2339975"/>
          <wp:effectExtent l="0" t="0" r="0" b="0"/>
          <wp:wrapNone/>
          <wp:docPr id="2061" name="shape2061"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solidFill>
                    <a:srgbClr val="009fdf"/>
                  </a:solidFill>
                </pic:spPr>
              </pic:pic>
            </a:graphicData>
          </a:graphic>
        </wp:anchor>
      </w:drawing>
    </w:r>
  </w:p>
  <w:p>
    <w:pPr>
      <w:pStyle w:val="Header"/>
    </w:pPr>
  </w:p>
  <w:p>
    <w:pPr>
      <w:pStyle w:val="Header"/>
    </w:pPr>
  </w:p>
  <w:p>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lang w:eastAsia="en-GB"/>
        <w:noProof/>
      </w:rPr>
      <w:drawing>
        <wp:anchor distT="0" distB="0" distL="114300" distR="114300" behindDoc="1" locked="0" layoutInCell="1" simplePos="0" relativeHeight="251674624" allowOverlap="1" hidden="0">
          <wp:simplePos x="0" y="0"/>
          <wp:positionH relativeFrom="page">
            <wp:posOffset>6827652</wp:posOffset>
          </wp:positionH>
          <wp:positionV relativeFrom="page">
            <wp:posOffset>0</wp:posOffset>
          </wp:positionV>
          <wp:extent cx="720000" cy="720000"/>
          <wp:effectExtent l="0" t="0" r="4445" b="4445"/>
          <wp:wrapNone/>
          <wp:docPr id="2062" name="shape206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pic:spPr>
              </pic:pic>
            </a:graphicData>
          </a:graphic>
        </wp:anchor>
      </w:drawing>
    </w:r>
  </w:p>
  <w:p>
    <w:pPr>
      <w:pStyle w:val="Header"/>
    </w:pPr>
  </w:p>
  <w:p>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noProof/>
      </w:rPr>
      <w:pict>
        <v:shapetype coordsize="21600, 2160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shapetype>
        <v:shape id="2066" type="#_x0000_t136" o:spt="136" style="position:absolute;margin-left:0pt;margin-top:0pt;width:449.6pt;height:269.75pt;mso-position-horizontal:center;mso-position-horizontal-relative:margin;mso-position-vertical:center;mso-position-vertical-relative:margin;rotation:315.000000;z-index:-251661312" coordsize="21600, 21600" o:allowincell="f" filled="t" fillcolor="#c0c0c0" stroked="f" adj="10800">
          <v:textpath style="font-family:&quot;Calibri&quot;;font-size:1pt" string="DRAFT"/>
          <v:fill opacity="3276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tabs>
        <w:tab w:val="right" w:pos="10205"/>
      </w:tabs>
    </w:pPr>
    <w:r>
      <w:rPr>
        <w:lang w:eastAsia="en-GB"/>
        <w:noProof/>
      </w:rPr>
      <w:drawing>
        <wp:anchor distT="0" distB="0" distL="114300" distR="114300" behindDoc="1" locked="0" layoutInCell="1" simplePos="0" relativeHeight="251670528" allowOverlap="1" hidden="0">
          <wp:simplePos x="0" y="0"/>
          <wp:positionH relativeFrom="page">
            <wp:posOffset>6840855</wp:posOffset>
          </wp:positionH>
          <wp:positionV relativeFrom="page">
            <wp:posOffset>0</wp:posOffset>
          </wp:positionV>
          <wp:extent cx="720000" cy="720000"/>
          <wp:effectExtent l="0" t="0" r="0" b="0"/>
          <wp:wrapNone/>
          <wp:docPr id="2067" name="shape2067"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pic:spPr>
              </pic:pic>
            </a:graphicData>
          </a:graphic>
        </wp:anchor>
      </w:drawing>
    </w:r>
    <w:r>
      <w:tab/>
    </w:r>
  </w:p>
  <w:p>
    <w:pPr>
      <w:pStyle w:val="Header"/>
    </w:pPr>
  </w:p>
  <w:p>
    <w:pPr>
      <w:pStyle w:val="Header"/>
    </w:pPr>
  </w:p>
  <w:p>
    <w:pPr>
      <w:pStyle w:val="Header"/>
    </w:pPr>
  </w:p>
  <w:p>
    <w:pPr>
      <w:pStyle w:val="Header"/>
    </w:pPr>
  </w:p>
  <w:p>
    <w:pPr>
      <w:pStyle w:val="Contents"/>
    </w:pPr>
    <w:r>
      <w:t>DOCUMENT REVISION</w:t>
    </w:r>
  </w:p>
  <w:p>
    <w:pPr>
      <w:pStyle w:val="Header"/>
    </w:pPr>
  </w:p>
  <w:p>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noProof/>
      </w:rPr>
      <w:pict>
        <v:shapetype coordsize="21600, 2160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shapetype>
        <v:shape id="2068" type="#_x0000_t136" o:spt="136" style="position:absolute;margin-left:0pt;margin-top:0pt;width:449.6pt;height:269.75pt;mso-position-horizontal:center;mso-position-horizontal-relative:margin;mso-position-vertical:center;mso-position-vertical-relative:margin;rotation:315.000000;z-index:-251660288" coordsize="21600, 21600" o:allowincell="f" filled="t" fillcolor="#c0c0c0" stroked="f" adj="10800">
          <v:textpath style="font-family:&quot;Calibri&quot;;font-size:1pt" string="DRAFT"/>
          <v:fill opacity="32768f"/>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noProof/>
      </w:rPr>
      <w:pict>
        <v:shapetype coordsize="21600, 2160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shapetype>
        <v:shape id="2050" type="#_x0000_t136" o:spt="136" style="position:absolute;margin-left:0pt;margin-top:0pt;width:449.6pt;height:269.75pt;mso-position-horizontal:center;mso-position-horizontal-relative:margin;mso-position-vertical:center;mso-position-vertical-relative:margin;rotation:315.000000;z-index:-251662336" coordsize="21600, 21600" o:allowincell="f" filled="t" fillcolor="#c0c0c0" stroked="f" adj="10800">
          <v:textpath style="font-family:&quot;Calibri&quot;;font-size:1pt" string="DRAFT"/>
          <v:fill opacity="32768f"/>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noProof/>
      </w:rPr>
      <w:pict>
        <v:shapetype coordsize="21600, 21600"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shapetype>
        <v:shape id="2051" type="#_x0000_t136" o:spt="136" style="position:absolute;margin-left:0pt;margin-top:0pt;width:449.6pt;height:269.75pt;mso-position-horizontal:center;mso-position-horizontal-relative:margin;mso-position-vertical:center;mso-position-vertical-relative:margin;rotation:315.000000;z-index:-251663360" coordsize="21600, 21600" o:allowincell="f" filled="t" fillcolor="#c0c0c0" stroked="f" adj="10800">
          <v:textpath style="font-family:&quot;Calibri&quot;;font-size:1pt" string="DRAFT"/>
          <v:fill opacity="32768f"/>
        </v:shape>
      </w:pict>
    </w:r>
    <w:r>
      <w:rPr>
        <w:lang w:eastAsia="en-GB"/>
        <w:noProof/>
      </w:rPr>
      <w:drawing>
        <wp:anchor distT="0" distB="0" distL="114300" distR="114300" behindDoc="1" locked="0" layoutInCell="1" simplePos="0" relativeHeight="251666432" allowOverlap="1" hidden="0">
          <wp:simplePos x="0" y="0"/>
          <wp:positionH relativeFrom="page">
            <wp:posOffset>6840855</wp:posOffset>
          </wp:positionH>
          <wp:positionV relativeFrom="page">
            <wp:posOffset>0</wp:posOffset>
          </wp:positionV>
          <wp:extent cx="720000" cy="720000"/>
          <wp:effectExtent l="0" t="0" r="0" b="0"/>
          <wp:wrapNone/>
          <wp:docPr id="2052" name="shape205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pic:spPr>
              </pic:pic>
            </a:graphicData>
          </a:graphic>
        </wp:anchor>
      </w:drawing>
    </w:r>
  </w:p>
  <w:p>
    <w:pPr>
      <w:pStyle w:val="Header"/>
    </w:pPr>
  </w:p>
  <w:p>
    <w:pPr>
      <w:pStyle w:val="Header"/>
    </w:pPr>
  </w:p>
  <w:p>
    <w:pPr>
      <w:pStyle w:val="Header"/>
    </w:pPr>
  </w:p>
  <w:p>
    <w:pPr>
      <w:pStyle w:val="Header"/>
    </w:pPr>
  </w:p>
  <w:p>
    <w:pPr>
      <w:pStyle w:val="Contents"/>
    </w:pPr>
    <w:r>
      <w:t>CONTENTS</w:t>
    </w:r>
  </w:p>
  <w:p>
    <w:pPr>
      <w:pStyle w:val="Header"/>
      <w:spacing w:line="140" w:lineRule="exact"/>
    </w:pPr>
  </w:p>
  <w:p>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Header"/>
    </w:pPr>
    <w:r>
      <w:rPr>
        <w:lang w:eastAsia="en-GB"/>
        <w:noProof/>
      </w:rPr>
      <w:drawing>
        <wp:anchor distT="0" distB="0" distL="114300" distR="114300" behindDoc="1" locked="0" layoutInCell="1" simplePos="0" relativeHeight="251672576" allowOverlap="1" hidden="0">
          <wp:simplePos x="0" y="0"/>
          <wp:positionH relativeFrom="page">
            <wp:posOffset>6840855</wp:posOffset>
          </wp:positionH>
          <wp:positionV relativeFrom="page">
            <wp:posOffset>0</wp:posOffset>
          </wp:positionV>
          <wp:extent cx="720000" cy="720000"/>
          <wp:effectExtent l="0" t="0" r="4445" b="4445"/>
          <wp:wrapNone/>
          <wp:docPr id="2053" name="shape2053"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pic:spPr>
              </pic:pic>
            </a:graphicData>
          </a:graphic>
        </wp:anchor>
      </w:drawing>
    </w:r>
  </w:p>
  <w:p>
    <w:pPr>
      <w:pStyle w:val="Header"/>
    </w:pPr>
  </w:p>
  <w:p>
    <w:pPr>
      <w:pStyle w:val="Header"/>
    </w:pPr>
  </w:p>
  <w:p>
    <w:pPr>
      <w:pStyle w:val="Header"/>
    </w:pPr>
  </w:p>
  <w:p>
    <w:pPr>
      <w:pStyle w:val="Header"/>
    </w:pPr>
  </w:p>
  <w:p>
    <w:pPr>
      <w:pStyle w:val="Contents"/>
    </w:pPr>
    <w:r>
      <w:t>CONTENTS</w:t>
    </w:r>
  </w:p>
  <w:p>
    <w:pPr>
      <w:pStyle w:val="Header"/>
    </w:pPr>
  </w:p>
  <w:p>
    <w:pPr>
      <w:pStyle w:val="Header"/>
      <w:spacing w:line="140" w:lineRule="exact"/>
    </w:pPr>
  </w:p>
  <w:p>
    <w:pPr>
      <w:pStyle w:val="Header"/>
    </w:pPr>
    <w:r>
      <w:rPr>
        <w:lang w:eastAsia="en-GB"/>
        <w:noProof/>
      </w:rPr>
      <w:drawing>
        <wp:anchor distT="0" distB="0" distL="114300" distR="114300" behindDoc="1" locked="0" layoutInCell="1" simplePos="0" relativeHeight="251669504" allowOverlap="1" hidden="0">
          <wp:simplePos x="0" y="0"/>
          <wp:positionH relativeFrom="page">
            <wp:posOffset>6827652</wp:posOffset>
          </wp:positionH>
          <wp:positionV relativeFrom="page">
            <wp:posOffset>0</wp:posOffset>
          </wp:positionV>
          <wp:extent cx="720000" cy="720000"/>
          <wp:effectExtent l="0" t="0" r="4445" b="4445"/>
          <wp:wrapNone/>
          <wp:docPr id="2054" name="shape2054"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20000" cy="720000"/>
                  </a:xfrm>
                  <a:prstGeom prst="rec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67ab4d84"/>
    <w:multiLevelType w:val="multilevel"/>
    <w:tmpl w:val="ffdc463e"/>
    <w:lvl w:ilvl="0">
      <w:start w:val="1"/>
      <w:lvlText w:val="%1."/>
      <w:lvlJc w:val="left"/>
      <w:pStyle w:val="Heading1"/>
      <w:pPr>
        <w:ind w:left="709" w:hanging="709"/>
        <w:tabs>
          <w:tab w:val="num"/>
        </w:tabs>
      </w:pPr>
      <w:rPr>
        <w:rFonts w:hint="default"/>
        <w:b/>
        <w:i w:val="0"/>
        <w:color w:val="00558C"/>
        <w:sz w:val="28"/>
      </w:rPr>
    </w:lvl>
    <w:lvl w:ilvl="1">
      <w:start w:val="1"/>
      <w:lvlText w:val="%1.%2."/>
      <w:lvlJc w:val="left"/>
      <w:pStyle w:val="Heading2"/>
      <w:pPr>
        <w:ind w:left="851" w:hanging="851"/>
        <w:tabs>
          <w:tab w:val="num"/>
        </w:tabs>
      </w:pPr>
      <w:rPr>
        <w:rFonts w:hint="default"/>
        <w:b/>
        <w:i w:val="0"/>
        <w:color w:val="00558C"/>
        <w:sz w:val="24"/>
      </w:rPr>
    </w:lvl>
    <w:lvl w:ilvl="2">
      <w:start w:val="1"/>
      <w:lvlText w:val="%1.%2.%3."/>
      <w:lvlJc w:val="left"/>
      <w:pStyle w:val="Heading3"/>
      <w:pPr>
        <w:ind w:left="992" w:hanging="992"/>
        <w:tabs>
          <w:tab w:val="num"/>
        </w:tabs>
      </w:pPr>
      <w:rPr>
        <w:rFonts w:hint="default"/>
        <w:b/>
        <w:i w:val="0"/>
        <w:color w:val="00558C"/>
        <w:sz w:val="22"/>
      </w:rPr>
    </w:lvl>
    <w:lvl w:ilvl="3">
      <w:start w:val="1"/>
      <w:lvlText w:val="%1.%2.%3.%4."/>
      <w:lvlJc w:val="left"/>
      <w:pStyle w:val="Heading4"/>
      <w:pPr>
        <w:ind w:left="1134" w:hanging="1134"/>
        <w:tabs>
          <w:tab w:val="num"/>
        </w:tabs>
      </w:pPr>
      <w:rPr>
        <w:rFonts w:hint="default"/>
        <w:b/>
        <w:i w:val="0"/>
        <w:color w:val="00558C"/>
        <w:sz w:val="22"/>
      </w:rPr>
    </w:lvl>
    <w:lvl w:ilvl="4">
      <w:start w:val="1"/>
      <w:lvlText w:val="%1.%2.%3.%4.%5"/>
      <w:lvlJc w:val="left"/>
      <w:pStyle w:val="Heading5"/>
      <w:pPr>
        <w:ind w:left="1008" w:hanging="1008"/>
      </w:pPr>
      <w:rPr>
        <w:rFonts w:ascii="Calibri" w:hAnsi="Calibri" w:hint="default"/>
        <w:color w:val="00558C"/>
      </w:rPr>
    </w:lvl>
    <w:lvl w:ilvl="5">
      <w:start w:val="1"/>
      <w:lvlText w:val="%1.%2.%3.%4.%5.%6"/>
      <w:lvlJc w:val="left"/>
      <w:pPr>
        <w:ind w:left="1152" w:hanging="1152"/>
      </w:pPr>
      <w:rPr>
        <w:rFonts w:hint="default"/>
      </w:rPr>
    </w:lvl>
    <w:lvl w:ilvl="6">
      <w:start w:val="1"/>
      <w:lvlText w:val="%1.%2.%3.%4.%5.%6.%7"/>
      <w:lvlJc w:val="left"/>
      <w:pPr>
        <w:ind w:left="1296" w:hanging="1296"/>
      </w:pPr>
      <w:rPr>
        <w:rFonts w:hint="default"/>
      </w:rPr>
    </w:lvl>
    <w:lvl w:ilvl="7">
      <w:start w:val="1"/>
      <w:lvlText w:val="%1.%2.%3.%4.%5.%6.%7.%8"/>
      <w:lvlJc w:val="left"/>
      <w:pPr>
        <w:ind w:left="1440" w:hanging="1440"/>
      </w:pPr>
      <w:rPr>
        <w:rFonts w:hint="default"/>
      </w:rPr>
    </w:lvl>
    <w:lvl w:ilvl="8">
      <w:start w:val="1"/>
      <w:lvlText w:val="%1.%2.%3.%4.%5.%6.%7.%8.%9"/>
      <w:lvlJc w:val="left"/>
      <w:pPr>
        <w:ind w:left="1584" w:hanging="1584"/>
      </w:pPr>
      <w:rPr>
        <w:rFonts w:hint="default"/>
      </w:rPr>
    </w:lvl>
  </w:abstractNum>
  <w:abstractNum w:abstractNumId="1">
    <w:nsid w:val="48d554e7"/>
    <w:multiLevelType w:val="hybridMultilevel"/>
    <w:tmpl w:val="6f7ed8fe"/>
    <w:lvl w:ilvl="0" w:tplc="5a2a8644">
      <w:start w:val="1"/>
      <w:numFmt w:val="bullet"/>
      <w:lvlText w:val=""/>
      <w:lvlJc w:val="left"/>
      <w:pStyle w:val="Bullet1"/>
      <w:pPr>
        <w:ind w:left="360" w:hanging="360"/>
      </w:pPr>
      <w:rPr>
        <w:rFonts w:ascii="Symbol" w:hAnsi="Symbol" w:hint="default"/>
        <w:color w:val="00558C"/>
      </w:rPr>
    </w:lvl>
    <w:lvl w:ilvl="1" w:tentative="on" w:tplc="40c0003">
      <w:start w:val="1"/>
      <w:numFmt w:val="bullet"/>
      <w:lvlText w:val="o"/>
      <w:lvlJc w:val="left"/>
      <w:pPr>
        <w:ind w:left="1440" w:hanging="360"/>
      </w:pPr>
      <w:rPr>
        <w:rFonts w:ascii="Courier New" w:hAnsi="Courier New" w:cs="Courier New" w:hint="default"/>
      </w:rPr>
    </w:lvl>
    <w:lvl w:ilvl="2" w:tentative="on" w:tplc="40c0005">
      <w:start w:val="1"/>
      <w:numFmt w:val="bullet"/>
      <w:lvlText w:val=""/>
      <w:lvlJc w:val="left"/>
      <w:pPr>
        <w:ind w:left="2160" w:hanging="360"/>
      </w:pPr>
      <w:rPr>
        <w:rFonts w:ascii="Wingdings" w:hAnsi="Wingdings" w:hint="default"/>
      </w:rPr>
    </w:lvl>
    <w:lvl w:ilvl="3" w:tentative="on" w:tplc="40c0001">
      <w:start w:val="1"/>
      <w:numFmt w:val="bullet"/>
      <w:lvlText w:val=""/>
      <w:lvlJc w:val="left"/>
      <w:pPr>
        <w:ind w:left="2880" w:hanging="360"/>
      </w:pPr>
      <w:rPr>
        <w:rFonts w:ascii="Symbol" w:hAnsi="Symbol" w:hint="default"/>
      </w:rPr>
    </w:lvl>
    <w:lvl w:ilvl="4" w:tentative="on" w:tplc="40c0003">
      <w:start w:val="1"/>
      <w:numFmt w:val="bullet"/>
      <w:lvlText w:val="o"/>
      <w:lvlJc w:val="left"/>
      <w:pPr>
        <w:ind w:left="3600" w:hanging="360"/>
      </w:pPr>
      <w:rPr>
        <w:rFonts w:ascii="Courier New" w:hAnsi="Courier New" w:cs="Courier New" w:hint="default"/>
      </w:rPr>
    </w:lvl>
    <w:lvl w:ilvl="5" w:tentative="on" w:tplc="40c0005">
      <w:start w:val="1"/>
      <w:numFmt w:val="bullet"/>
      <w:lvlText w:val=""/>
      <w:lvlJc w:val="left"/>
      <w:pPr>
        <w:ind w:left="4320" w:hanging="360"/>
      </w:pPr>
      <w:rPr>
        <w:rFonts w:ascii="Wingdings" w:hAnsi="Wingdings" w:hint="default"/>
      </w:rPr>
    </w:lvl>
    <w:lvl w:ilvl="6" w:tentative="on" w:tplc="40c0001">
      <w:start w:val="1"/>
      <w:numFmt w:val="bullet"/>
      <w:lvlText w:val=""/>
      <w:lvlJc w:val="left"/>
      <w:pPr>
        <w:ind w:left="5040" w:hanging="360"/>
      </w:pPr>
      <w:rPr>
        <w:rFonts w:ascii="Symbol" w:hAnsi="Symbol" w:hint="default"/>
      </w:rPr>
    </w:lvl>
    <w:lvl w:ilvl="7" w:tentative="on" w:tplc="40c0003">
      <w:start w:val="1"/>
      <w:numFmt w:val="bullet"/>
      <w:lvlText w:val="o"/>
      <w:lvlJc w:val="left"/>
      <w:pPr>
        <w:ind w:left="5760" w:hanging="360"/>
      </w:pPr>
      <w:rPr>
        <w:rFonts w:ascii="Courier New" w:hAnsi="Courier New" w:cs="Courier New" w:hint="default"/>
      </w:rPr>
    </w:lvl>
    <w:lvl w:ilvl="8" w:tentative="on" w:tplc="40c0005">
      <w:start w:val="1"/>
      <w:numFmt w:val="bullet"/>
      <w:lvlText w:val=""/>
      <w:lvlJc w:val="left"/>
      <w:pPr>
        <w:ind w:left="6480" w:hanging="360"/>
      </w:pPr>
      <w:rPr>
        <w:rFonts w:ascii="Wingdings" w:hAnsi="Wingdings" w:hint="default"/>
      </w:rPr>
    </w:lvl>
  </w:abstractNum>
  <w:abstractNum w:abstractNumId="2">
    <w:nsid w:val="bf7ffec0"/>
    <w:multiLevelType w:val="hybridMultilevel"/>
    <w:lvl w:ilvl="0" w:tplc="ffff0003">
      <w:start w:val="1"/>
      <w:numFmt w:val="bullet"/>
      <w:lvlText w:val=""/>
      <w:lvlJc w:val="left"/>
      <w:pPr>
        <w:ind w:left="927" w:hanging="360"/>
      </w:pPr>
      <w:rPr>
        <w:rFonts w:ascii="한컴산뜻돋움" w:hAnsi="한컴산뜻돋움" w:hint="default"/>
        <w:color w:val="00558C"/>
        <w:kern w:val="65534"/>
        <w:u w:color="auto"/>
      </w:rPr>
    </w:lvl>
    <w:lvl w:ilvl="1" w:tplc="409006e">
      <w:start w:val="1"/>
      <w:numFmt w:val="bullet"/>
      <w:lvlText w:val=""/>
      <w:lvlJc w:val="left"/>
      <w:pPr>
        <w:ind w:left="1767" w:hanging="400"/>
      </w:pPr>
      <w:rPr>
        <w:rFonts w:ascii="Wingdings" w:hAnsi="Wingdings" w:hint="default"/>
      </w:rPr>
    </w:lvl>
    <w:lvl w:ilvl="2" w:tplc="4090075">
      <w:start w:val="1"/>
      <w:numFmt w:val="bullet"/>
      <w:lvlText w:val=""/>
      <w:lvlJc w:val="left"/>
      <w:pPr>
        <w:ind w:left="2167" w:hanging="400"/>
      </w:pPr>
      <w:rPr>
        <w:rFonts w:ascii="Wingdings" w:hAnsi="Wingdings" w:hint="default"/>
      </w:rPr>
    </w:lvl>
    <w:lvl w:ilvl="3" w:tplc="409006c">
      <w:start w:val="1"/>
      <w:numFmt w:val="bullet"/>
      <w:lvlText w:val=""/>
      <w:lvlJc w:val="left"/>
      <w:pPr>
        <w:ind w:left="2567" w:hanging="400"/>
      </w:pPr>
      <w:rPr>
        <w:rFonts w:ascii="Wingdings" w:hAnsi="Wingdings" w:hint="default"/>
      </w:rPr>
    </w:lvl>
    <w:lvl w:ilvl="4" w:tplc="409006e">
      <w:start w:val="1"/>
      <w:numFmt w:val="bullet"/>
      <w:lvlText w:val=""/>
      <w:lvlJc w:val="left"/>
      <w:pPr>
        <w:ind w:left="2967" w:hanging="400"/>
      </w:pPr>
      <w:rPr>
        <w:rFonts w:ascii="Wingdings" w:hAnsi="Wingdings" w:hint="default"/>
      </w:rPr>
    </w:lvl>
    <w:lvl w:ilvl="5" w:tplc="4090075">
      <w:start w:val="1"/>
      <w:numFmt w:val="bullet"/>
      <w:lvlText w:val=""/>
      <w:lvlJc w:val="left"/>
      <w:pPr>
        <w:ind w:left="3367" w:hanging="400"/>
      </w:pPr>
      <w:rPr>
        <w:rFonts w:ascii="Wingdings" w:hAnsi="Wingdings" w:hint="default"/>
      </w:rPr>
    </w:lvl>
    <w:lvl w:ilvl="6" w:tplc="409006c">
      <w:start w:val="1"/>
      <w:numFmt w:val="bullet"/>
      <w:lvlText w:val=""/>
      <w:lvlJc w:val="left"/>
      <w:pPr>
        <w:ind w:left="3767" w:hanging="400"/>
      </w:pPr>
      <w:rPr>
        <w:rFonts w:ascii="Wingdings" w:hAnsi="Wingdings" w:hint="default"/>
      </w:rPr>
    </w:lvl>
    <w:lvl w:ilvl="7" w:tplc="409006e">
      <w:start w:val="1"/>
      <w:numFmt w:val="bullet"/>
      <w:lvlText w:val=""/>
      <w:lvlJc w:val="left"/>
      <w:pPr>
        <w:ind w:left="4167" w:hanging="400"/>
      </w:pPr>
      <w:rPr>
        <w:rFonts w:ascii="Wingdings" w:hAnsi="Wingdings" w:hint="default"/>
      </w:rPr>
    </w:lvl>
    <w:lvl w:ilvl="8" w:tplc="4090075">
      <w:start w:val="1"/>
      <w:numFmt w:val="bullet"/>
      <w:lvlText w:val=""/>
      <w:lvlJc w:val="left"/>
      <w:pPr>
        <w:ind w:left="4567" w:hanging="400"/>
      </w:pPr>
      <w:rPr>
        <w:rFonts w:ascii="Wingdings" w:hAnsi="Wingdings" w:hint="default"/>
      </w:rPr>
    </w:lvl>
  </w:abstractNum>
  <w:abstractNum w:abstractNumId="3">
    <w:nsid w:val="48d554e7"/>
    <w:multiLevelType w:val="hybridMultilevel"/>
    <w:tmpl w:val="6f7ed8fe"/>
    <w:lvl w:ilvl="0" w:tplc="5a2a8644">
      <w:start w:val="1"/>
      <w:numFmt w:val="bullet"/>
      <w:lvlText w:val=""/>
      <w:lvlJc w:val="left"/>
      <w:pStyle w:val="Bullet1"/>
      <w:pPr>
        <w:ind w:left="360" w:hanging="360"/>
      </w:pPr>
      <w:rPr>
        <w:rFonts w:ascii="Symbol" w:hAnsi="Symbol" w:hint="default"/>
        <w:color w:val="00558C"/>
      </w:rPr>
    </w:lvl>
    <w:lvl w:ilvl="1" w:tentative="on" w:tplc="40c0003">
      <w:start w:val="1"/>
      <w:numFmt w:val="bullet"/>
      <w:lvlText w:val="o"/>
      <w:lvlJc w:val="left"/>
      <w:pPr>
        <w:ind w:left="1440" w:hanging="360"/>
      </w:pPr>
      <w:rPr>
        <w:rFonts w:ascii="Courier New" w:hAnsi="Courier New" w:cs="Courier New" w:hint="default"/>
      </w:rPr>
    </w:lvl>
    <w:lvl w:ilvl="2" w:tentative="on" w:tplc="40c0005">
      <w:start w:val="1"/>
      <w:numFmt w:val="bullet"/>
      <w:lvlText w:val=""/>
      <w:lvlJc w:val="left"/>
      <w:pPr>
        <w:ind w:left="2160" w:hanging="360"/>
      </w:pPr>
      <w:rPr>
        <w:rFonts w:ascii="Wingdings" w:hAnsi="Wingdings" w:hint="default"/>
      </w:rPr>
    </w:lvl>
    <w:lvl w:ilvl="3" w:tentative="on" w:tplc="40c0001">
      <w:start w:val="1"/>
      <w:numFmt w:val="bullet"/>
      <w:lvlText w:val=""/>
      <w:lvlJc w:val="left"/>
      <w:pPr>
        <w:ind w:left="2880" w:hanging="360"/>
      </w:pPr>
      <w:rPr>
        <w:rFonts w:ascii="Symbol" w:hAnsi="Symbol" w:hint="default"/>
      </w:rPr>
    </w:lvl>
    <w:lvl w:ilvl="4" w:tentative="on" w:tplc="40c0003">
      <w:start w:val="1"/>
      <w:numFmt w:val="bullet"/>
      <w:lvlText w:val="o"/>
      <w:lvlJc w:val="left"/>
      <w:pPr>
        <w:ind w:left="3600" w:hanging="360"/>
      </w:pPr>
      <w:rPr>
        <w:rFonts w:ascii="Courier New" w:hAnsi="Courier New" w:cs="Courier New" w:hint="default"/>
      </w:rPr>
    </w:lvl>
    <w:lvl w:ilvl="5" w:tentative="on" w:tplc="40c0005">
      <w:start w:val="1"/>
      <w:numFmt w:val="bullet"/>
      <w:lvlText w:val=""/>
      <w:lvlJc w:val="left"/>
      <w:pPr>
        <w:ind w:left="4320" w:hanging="360"/>
      </w:pPr>
      <w:rPr>
        <w:rFonts w:ascii="Wingdings" w:hAnsi="Wingdings" w:hint="default"/>
      </w:rPr>
    </w:lvl>
    <w:lvl w:ilvl="6" w:tentative="on" w:tplc="40c0001">
      <w:start w:val="1"/>
      <w:numFmt w:val="bullet"/>
      <w:lvlText w:val=""/>
      <w:lvlJc w:val="left"/>
      <w:pPr>
        <w:ind w:left="5040" w:hanging="360"/>
      </w:pPr>
      <w:rPr>
        <w:rFonts w:ascii="Symbol" w:hAnsi="Symbol" w:hint="default"/>
      </w:rPr>
    </w:lvl>
    <w:lvl w:ilvl="7" w:tentative="on" w:tplc="40c0003">
      <w:start w:val="1"/>
      <w:numFmt w:val="bullet"/>
      <w:lvlText w:val="o"/>
      <w:lvlJc w:val="left"/>
      <w:pPr>
        <w:ind w:left="5760" w:hanging="360"/>
      </w:pPr>
      <w:rPr>
        <w:rFonts w:ascii="Courier New" w:hAnsi="Courier New" w:cs="Courier New" w:hint="default"/>
      </w:rPr>
    </w:lvl>
    <w:lvl w:ilvl="8" w:tentative="on" w:tplc="40c0005">
      <w:start w:val="1"/>
      <w:numFmt w:val="bullet"/>
      <w:lvlText w:val=""/>
      <w:lvlJc w:val="left"/>
      <w:pPr>
        <w:ind w:left="6480" w:hanging="360"/>
      </w:pPr>
      <w:rPr>
        <w:rFonts w:ascii="Wingdings" w:hAnsi="Wingdings" w:hint="default"/>
      </w:rPr>
    </w:lvl>
  </w:abstractNum>
  <w:abstractNum w:abstractNumId="4">
    <w:nsid w:val="7bb11b89"/>
    <w:multiLevelType w:val="hybridMultilevel"/>
    <w:tmpl w:val="22eaeb96"/>
    <w:lvl w:ilvl="0" w:tplc="d44e2b6c">
      <w:start w:val="1"/>
      <w:numFmt w:val="bullet"/>
      <w:lvlText w:val=""/>
      <w:lvlJc w:val="left"/>
      <w:pStyle w:val="Bullet2"/>
      <w:pPr>
        <w:ind w:left="851" w:hanging="426"/>
      </w:pPr>
      <w:rPr>
        <w:rFonts w:ascii="Symbol" w:hAnsi="Symbol" w:hint="default"/>
        <w:color w:val="B2C1ED"/>
      </w:rPr>
    </w:lvl>
    <w:lvl w:ilvl="1" w:tentative="on" w:tplc="40c0003">
      <w:start w:val="1"/>
      <w:numFmt w:val="bullet"/>
      <w:lvlText w:val="o"/>
      <w:lvlJc w:val="left"/>
      <w:pPr>
        <w:ind w:left="1440" w:hanging="360"/>
      </w:pPr>
      <w:rPr>
        <w:rFonts w:ascii="Courier New" w:hAnsi="Courier New" w:cs="Courier New" w:hint="default"/>
      </w:rPr>
    </w:lvl>
    <w:lvl w:ilvl="2" w:tentative="on" w:tplc="40c0005">
      <w:start w:val="1"/>
      <w:numFmt w:val="bullet"/>
      <w:lvlText w:val=""/>
      <w:lvlJc w:val="left"/>
      <w:pPr>
        <w:ind w:left="2160" w:hanging="360"/>
      </w:pPr>
      <w:rPr>
        <w:rFonts w:ascii="Wingdings" w:hAnsi="Wingdings" w:hint="default"/>
      </w:rPr>
    </w:lvl>
    <w:lvl w:ilvl="3" w:tentative="on" w:tplc="40c0001">
      <w:start w:val="1"/>
      <w:numFmt w:val="bullet"/>
      <w:lvlText w:val=""/>
      <w:lvlJc w:val="left"/>
      <w:pPr>
        <w:ind w:left="2880" w:hanging="360"/>
      </w:pPr>
      <w:rPr>
        <w:rFonts w:ascii="Symbol" w:hAnsi="Symbol" w:hint="default"/>
      </w:rPr>
    </w:lvl>
    <w:lvl w:ilvl="4" w:tentative="on" w:tplc="40c0003">
      <w:start w:val="1"/>
      <w:numFmt w:val="bullet"/>
      <w:lvlText w:val="o"/>
      <w:lvlJc w:val="left"/>
      <w:pPr>
        <w:ind w:left="3600" w:hanging="360"/>
      </w:pPr>
      <w:rPr>
        <w:rFonts w:ascii="Courier New" w:hAnsi="Courier New" w:cs="Courier New" w:hint="default"/>
      </w:rPr>
    </w:lvl>
    <w:lvl w:ilvl="5" w:tentative="on" w:tplc="40c0005">
      <w:start w:val="1"/>
      <w:numFmt w:val="bullet"/>
      <w:lvlText w:val=""/>
      <w:lvlJc w:val="left"/>
      <w:pPr>
        <w:ind w:left="4320" w:hanging="360"/>
      </w:pPr>
      <w:rPr>
        <w:rFonts w:ascii="Wingdings" w:hAnsi="Wingdings" w:hint="default"/>
      </w:rPr>
    </w:lvl>
    <w:lvl w:ilvl="6" w:tentative="on" w:tplc="40c0001">
      <w:start w:val="1"/>
      <w:numFmt w:val="bullet"/>
      <w:lvlText w:val=""/>
      <w:lvlJc w:val="left"/>
      <w:pPr>
        <w:ind w:left="5040" w:hanging="360"/>
      </w:pPr>
      <w:rPr>
        <w:rFonts w:ascii="Symbol" w:hAnsi="Symbol" w:hint="default"/>
      </w:rPr>
    </w:lvl>
    <w:lvl w:ilvl="7" w:tentative="on" w:tplc="40c0003">
      <w:start w:val="1"/>
      <w:numFmt w:val="bullet"/>
      <w:lvlText w:val="o"/>
      <w:lvlJc w:val="left"/>
      <w:pPr>
        <w:ind w:left="5760" w:hanging="360"/>
      </w:pPr>
      <w:rPr>
        <w:rFonts w:ascii="Courier New" w:hAnsi="Courier New" w:cs="Courier New" w:hint="default"/>
      </w:rPr>
    </w:lvl>
    <w:lvl w:ilvl="8" w:tentative="on" w:tplc="40c0005">
      <w:start w:val="1"/>
      <w:numFmt w:val="bullet"/>
      <w:lvlText w:val=""/>
      <w:lvlJc w:val="left"/>
      <w:pPr>
        <w:ind w:left="6480" w:hanging="360"/>
      </w:pPr>
      <w:rPr>
        <w:rFonts w:ascii="Wingdings" w:hAnsi="Wingdings" w:hint="default"/>
      </w:rPr>
    </w:lvl>
  </w:abstractNum>
  <w:abstractNum w:abstractNumId="5">
    <w:nsid w:val="19a1740f"/>
    <w:multiLevelType w:val="multilevel"/>
    <w:tmpl w:val="a04e49a4"/>
    <w:lvl w:ilvl="0">
      <w:start w:val="1"/>
      <w:lvlText w:val="APPENDIX %1"/>
      <w:lvlJc w:val="left"/>
      <w:pStyle w:val="Appendix"/>
      <w:pPr>
        <w:ind w:left="1701" w:hanging="1701"/>
      </w:pPr>
      <w:rPr>
        <w:caps/>
        <w:rFonts w:ascii="Calibri (Body)" w:hAnsi="Calibri (Body)" w:hint="default"/>
        <w:b/>
        <w:bCs w:val="0"/>
        <w:i w:val="0"/>
        <w:iCs w:val="0"/>
        <w:smallCaps w:val="off"/>
        <w:strike w:val="off"/>
        <w:color w:val="00558C"/>
        <w:sz w:val="28"/>
        <w:dstrike w:val="off"/>
        <w:effect w:val="none"/>
        <w:em w:val="none"/>
        <w:emboss w:val="off"/>
        <w:imprint w:val="off"/>
        <w:kern w:val="0"/>
        <w:u w:val="none" w:color="auto"/>
        <w:outline w:val="off"/>
        <w:position w:val="0"/>
        <w:shadow w:val="off"/>
        <w:spacing w:val="0"/>
        <w:vanish w:val="0"/>
        <w:vertAlign w:val="baseline"/>
        <w14:textOutline w14:w="0" w14:cap="rnd" w14:cmpd="sng" w14:algn="ctr">
          <w14:noFill/>
          <w14:prstDash w14:val="solid"/>
          <w14:bevel/>
        </w14:textOutline>
        <w14:shadow w14:blurRad="0" w14:dist="0" w14:dir="0" w14:algn="none" w14:kx="0" w14:ky="0" w14:sx="0" w14:sy="0">
          <w14:srgbClr w14:val="000000"/>
        </w14:shadow>
        <w14:reflection w14:blurRad="0" w14:stPos="0" w14:stA="0" w14:endA="0" w14:kx="0" w14:ky="0" w14:endPos="0" w14:dist="0" w14:dir="0" w14:sy="0" w14:sx="0" w14:algn="none" w14:fadeDir="0"/>
        <w14:glow w14:rad="0">
          <w14:srgbClr w14:val="000000"/>
        </w14:glow>
      </w:rPr>
    </w:lvl>
    <w:lvl w:ilvl="1">
      <w:start w:val="1"/>
      <w:lvlText w:val="%2."/>
      <w:lvlJc w:val="left"/>
      <w:pStyle w:val="AppendixHead1"/>
      <w:pPr>
        <w:ind w:left="907" w:hanging="907"/>
      </w:pPr>
      <w:rPr>
        <w:rFonts w:hint="default"/>
      </w:rPr>
    </w:lvl>
    <w:lvl w:ilvl="2">
      <w:start w:val="1"/>
      <w:lvlText w:val="%2.%3."/>
      <w:lvlJc w:val="left"/>
      <w:pStyle w:val="AppendixHead2"/>
      <w:pPr>
        <w:ind w:left="1247" w:hanging="1247"/>
      </w:pPr>
      <w:rPr>
        <w:rFonts w:hint="default"/>
      </w:rPr>
    </w:lvl>
    <w:lvl w:ilvl="3">
      <w:start w:val="1"/>
      <w:lvlText w:val="%2.%3.%4."/>
      <w:lvlJc w:val="left"/>
      <w:pStyle w:val="AppendixHead3"/>
      <w:pPr>
        <w:ind w:left="1588" w:hanging="1588"/>
      </w:pPr>
      <w:rPr>
        <w:rFonts w:hint="default"/>
      </w:rPr>
    </w:lvl>
    <w:lvl w:ilvl="4">
      <w:start w:val="1"/>
      <w:lvlText w:val="%2.%3.%4.%5."/>
      <w:lvlJc w:val="left"/>
      <w:pStyle w:val="AppendixHead4"/>
      <w:pPr>
        <w:ind w:left="1758" w:hanging="1758"/>
      </w:pPr>
      <w:rPr>
        <w:rFonts w:hint="default"/>
      </w:rPr>
    </w:lvl>
    <w:lvl w:ilvl="5">
      <w:start w:val="1"/>
      <w:lvlText w:val="%1.%2.%3.%4.%5.%6."/>
      <w:lvlJc w:val="left"/>
      <w:pPr>
        <w:ind w:left="2736" w:hanging="936"/>
      </w:pPr>
      <w:rPr>
        <w:rFonts w:hint="default"/>
      </w:rPr>
    </w:lvl>
    <w:lvl w:ilvl="6">
      <w:start w:val="1"/>
      <w:lvlText w:val="%1.%2.%3.%4.%5.%6.%7."/>
      <w:lvlJc w:val="left"/>
      <w:pPr>
        <w:ind w:left="3240" w:hanging="1080"/>
      </w:pPr>
      <w:rPr>
        <w:rFonts w:hint="default"/>
      </w:rPr>
    </w:lvl>
    <w:lvl w:ilvl="7">
      <w:start w:val="1"/>
      <w:lvlText w:val="%1.%2.%3.%4.%5.%6.%7.%8."/>
      <w:lvlJc w:val="left"/>
      <w:pPr>
        <w:ind w:left="3744" w:hanging="1224"/>
      </w:pPr>
      <w:rPr>
        <w:rFonts w:hint="default"/>
      </w:rPr>
    </w:lvl>
    <w:lvl w:ilvl="8">
      <w:start w:val="1"/>
      <w:lvlText w:val="%1.%2.%3.%4.%5.%6.%7.%8.%9."/>
      <w:lvlJc w:val="left"/>
      <w:pPr>
        <w:ind w:left="4320" w:hanging="1440"/>
      </w:pPr>
      <w:rPr>
        <w:rFonts w:hint="default"/>
      </w:rPr>
    </w:lvl>
  </w:abstractNum>
  <w:abstractNum w:abstractNumId="6">
    <w:nsid w:val="134f700b"/>
    <w:multiLevelType w:val="multilevel"/>
    <w:tmpl w:val="71761d6c"/>
    <w:lvl w:ilvl="0">
      <w:start w:val="1"/>
      <w:numFmt w:val="upperLetter"/>
      <w:lvlText w:val="ANNEX %1"/>
      <w:lvlJc w:val="left"/>
      <w:pStyle w:val="Annex"/>
      <w:pPr>
        <w:ind w:left="851" w:hanging="851"/>
      </w:pPr>
      <w:rPr>
        <w:caps/>
        <w:rFonts w:hint="default"/>
        <w:b/>
        <w:i w:val="0"/>
        <w:color w:val="00558C"/>
        <w:sz w:val="28"/>
        <w:u w:val="none" w:color="407EC9"/>
      </w:rPr>
    </w:lvl>
    <w:lvl w:ilvl="1">
      <w:start w:val="1"/>
      <w:lvlText w:val="%1.%2."/>
      <w:lvlJc w:val="left"/>
      <w:pStyle w:val="AnnexHead2"/>
      <w:pPr>
        <w:ind w:left="851" w:hanging="851"/>
      </w:pPr>
      <w:rPr>
        <w:caps/>
        <w:rFonts w:ascii="Calibri" w:hAnsi="Calibri" w:hint="default"/>
        <w:b/>
        <w:i w:val="0"/>
        <w:color w:val="00558C"/>
        <w:sz w:val="24"/>
      </w:rPr>
    </w:lvl>
    <w:lvl w:ilvl="2">
      <w:start w:val="1"/>
      <w:lvlText w:val="%1.%2.%3."/>
      <w:lvlJc w:val="left"/>
      <w:pStyle w:val="AnnexHead3"/>
      <w:pPr>
        <w:ind w:left="1021" w:hanging="1021"/>
      </w:pPr>
      <w:rPr>
        <w:rFonts w:ascii="Calibri" w:hAnsi="Calibri" w:hint="default"/>
        <w:b/>
        <w:i w:val="0"/>
        <w:color w:val="00558C"/>
        <w:sz w:val="24"/>
        <w:vanish w:val="0"/>
      </w:rPr>
    </w:lvl>
    <w:lvl w:ilvl="3">
      <w:start w:val="1"/>
      <w:lvlText w:val="%1.%2.%3.%4."/>
      <w:lvlJc w:val="left"/>
      <w:pStyle w:val="AnnexHead4"/>
      <w:pPr>
        <w:ind w:left="1134" w:hanging="1134"/>
      </w:pPr>
      <w:rPr>
        <w:caps/>
        <w:rFonts w:ascii="Calibri" w:hAnsi="Calibri" w:hint="default"/>
        <w:b/>
        <w:i w:val="0"/>
        <w:color w:val="00558C"/>
        <w:sz w:val="22"/>
      </w:rPr>
    </w:lvl>
    <w:lvl w:ilvl="4">
      <w:start w:val="1"/>
      <w:lvlText w:val="%1.%2.%3.%4.%5."/>
      <w:lvlJc w:val="left"/>
      <w:pStyle w:val="AnnexHead5"/>
      <w:pPr>
        <w:ind w:left="1134" w:hanging="1134"/>
      </w:pPr>
      <w:rPr>
        <w:caps/>
        <w:rFonts w:ascii="Calibri" w:hAnsi="Calibri" w:hint="default"/>
        <w:b w:val="0"/>
        <w:i w:val="0"/>
        <w:color w:val="00558C"/>
        <w:sz w:val="22"/>
      </w:rPr>
    </w:lvl>
    <w:lvl w:ilvl="5">
      <w:start w:val="1"/>
      <w:lvlText w:val="%1.%2.%3.%4.%5.%6."/>
      <w:lvlJc w:val="left"/>
      <w:pPr>
        <w:ind w:left="851" w:hanging="851"/>
      </w:pPr>
      <w:rPr>
        <w:rFonts w:hint="default"/>
      </w:rPr>
    </w:lvl>
    <w:lvl w:ilvl="6">
      <w:start w:val="1"/>
      <w:lvlText w:val="%1.%2.%3.%4.%5.%6.%7."/>
      <w:lvlJc w:val="left"/>
      <w:pPr>
        <w:ind w:left="851" w:hanging="851"/>
      </w:pPr>
      <w:rPr>
        <w:rFonts w:hint="default"/>
      </w:rPr>
    </w:lvl>
    <w:lvl w:ilvl="7">
      <w:start w:val="1"/>
      <w:lvlText w:val="%1.%2.%3.%4.%5.%6.%7.%8."/>
      <w:lvlJc w:val="left"/>
      <w:pPr>
        <w:ind w:left="851" w:hanging="851"/>
      </w:pPr>
      <w:rPr>
        <w:rFonts w:hint="default"/>
      </w:rPr>
    </w:lvl>
    <w:lvl w:ilvl="8">
      <w:start w:val="1"/>
      <w:lvlText w:val="%1.%2.%3.%4.%5.%6.%7.%8.%9."/>
      <w:lvlJc w:val="left"/>
      <w:pPr>
        <w:ind w:left="851" w:hanging="851"/>
      </w:pPr>
      <w:rPr>
        <w:rFonts w:hint="default"/>
      </w:rPr>
    </w:lvl>
  </w:abstractNum>
  <w:abstractNum w:abstractNumId="7">
    <w:nsid w:val="133478bf"/>
    <w:multiLevelType w:val="hybridMultilevel"/>
    <w:tmpl w:val="11d8c93e"/>
    <w:lvl w:ilvl="0" w:tplc="9008fe02">
      <w:start w:val="1"/>
      <w:numFmt w:val="bullet"/>
      <w:lvlText w:val=""/>
      <w:lvlJc w:val="left"/>
      <w:pStyle w:val="InsetList"/>
      <w:pPr>
        <w:ind w:left="680" w:hanging="396"/>
      </w:pPr>
      <w:rPr>
        <w:rFonts w:ascii="Symbol" w:hAnsi="Symbol" w:hint="default"/>
      </w:rPr>
    </w:lvl>
    <w:lvl w:ilvl="1" w:tentative="on" w:tplc="4090003">
      <w:start w:val="1"/>
      <w:numFmt w:val="bullet"/>
      <w:lvlText w:val="o"/>
      <w:lvlJc w:val="left"/>
      <w:pPr>
        <w:ind w:left="1440" w:hanging="360"/>
      </w:pPr>
      <w:rPr>
        <w:rFonts w:ascii="Courier New" w:hAnsi="Courier New" w:cs="Courier New" w:hint="default"/>
      </w:rPr>
    </w:lvl>
    <w:lvl w:ilvl="2" w:tentative="on" w:tplc="4090005">
      <w:start w:val="1"/>
      <w:numFmt w:val="bullet"/>
      <w:lvlText w:val=""/>
      <w:lvlJc w:val="left"/>
      <w:pPr>
        <w:ind w:left="2160" w:hanging="360"/>
      </w:pPr>
      <w:rPr>
        <w:rFonts w:ascii="Wingdings" w:hAnsi="Wingdings" w:hint="default"/>
      </w:rPr>
    </w:lvl>
    <w:lvl w:ilvl="3" w:tentative="on" w:tplc="4090001">
      <w:start w:val="1"/>
      <w:numFmt w:val="bullet"/>
      <w:lvlText w:val=""/>
      <w:lvlJc w:val="left"/>
      <w:pPr>
        <w:ind w:left="2880" w:hanging="360"/>
      </w:pPr>
      <w:rPr>
        <w:rFonts w:ascii="Symbol" w:hAnsi="Symbol" w:hint="default"/>
      </w:rPr>
    </w:lvl>
    <w:lvl w:ilvl="4" w:tentative="on" w:tplc="4090003">
      <w:start w:val="1"/>
      <w:numFmt w:val="bullet"/>
      <w:lvlText w:val="o"/>
      <w:lvlJc w:val="left"/>
      <w:pPr>
        <w:ind w:left="3600" w:hanging="360"/>
      </w:pPr>
      <w:rPr>
        <w:rFonts w:ascii="Courier New" w:hAnsi="Courier New" w:cs="Courier New" w:hint="default"/>
      </w:rPr>
    </w:lvl>
    <w:lvl w:ilvl="5" w:tentative="on" w:tplc="4090005">
      <w:start w:val="1"/>
      <w:numFmt w:val="bullet"/>
      <w:lvlText w:val=""/>
      <w:lvlJc w:val="left"/>
      <w:pPr>
        <w:ind w:left="4320" w:hanging="360"/>
      </w:pPr>
      <w:rPr>
        <w:rFonts w:ascii="Wingdings" w:hAnsi="Wingdings" w:hint="default"/>
      </w:rPr>
    </w:lvl>
    <w:lvl w:ilvl="6" w:tentative="on" w:tplc="4090001">
      <w:start w:val="1"/>
      <w:numFmt w:val="bullet"/>
      <w:lvlText w:val=""/>
      <w:lvlJc w:val="left"/>
      <w:pPr>
        <w:ind w:left="5040" w:hanging="360"/>
      </w:pPr>
      <w:rPr>
        <w:rFonts w:ascii="Symbol" w:hAnsi="Symbol" w:hint="default"/>
      </w:rPr>
    </w:lvl>
    <w:lvl w:ilvl="7" w:tentative="on" w:tplc="4090003">
      <w:start w:val="1"/>
      <w:numFmt w:val="bullet"/>
      <w:lvlText w:val="o"/>
      <w:lvlJc w:val="left"/>
      <w:pPr>
        <w:ind w:left="5760" w:hanging="360"/>
      </w:pPr>
      <w:rPr>
        <w:rFonts w:ascii="Courier New" w:hAnsi="Courier New" w:cs="Courier New" w:hint="default"/>
      </w:rPr>
    </w:lvl>
    <w:lvl w:ilvl="8" w:tentative="on" w:tplc="4090005">
      <w:start w:val="1"/>
      <w:numFmt w:val="bullet"/>
      <w:lvlText w:val=""/>
      <w:lvlJc w:val="left"/>
      <w:pPr>
        <w:ind w:left="6480" w:hanging="360"/>
      </w:pPr>
      <w:rPr>
        <w:rFonts w:ascii="Wingdings" w:hAnsi="Wingdings" w:hint="default"/>
      </w:rPr>
    </w:lvl>
  </w:abstractNum>
  <w:abstractNum w:abstractNumId="8">
    <w:nsid w:val="16102258"/>
    <w:multiLevelType w:val="multilevel"/>
    <w:tmpl w:val="5f0a5e12"/>
    <w:lvl w:ilvl="0">
      <w:start w:val="1"/>
      <w:lvlText w:val="Table %1"/>
      <w:lvlJc w:val="left"/>
      <w:pStyle w:val="Tablecaption"/>
      <w:pPr>
        <w:ind w:left="567" w:hanging="567"/>
      </w:pPr>
      <w:rPr>
        <w:rFonts w:ascii="Calibri" w:hAnsi="Calibri" w:hint="default"/>
        <w:b w:val="0"/>
        <w:i/>
        <w:u w:val="none" w:color="auto"/>
      </w:rPr>
    </w:lvl>
    <w:lvl w:ilvl="1">
      <w:start w:val="1"/>
      <w:lvlText w:val="%1.%2."/>
      <w:lvlJc w:val="left"/>
      <w:pPr>
        <w:ind w:left="1502" w:hanging="432"/>
      </w:pPr>
      <w:rPr>
        <w:rFonts w:hint="default"/>
      </w:rPr>
    </w:lvl>
    <w:lvl w:ilvl="2">
      <w:start w:val="1"/>
      <w:lvlText w:val="%1.%2.%3."/>
      <w:lvlJc w:val="left"/>
      <w:pPr>
        <w:ind w:left="1934" w:hanging="504"/>
      </w:pPr>
      <w:rPr>
        <w:rFonts w:hint="default"/>
      </w:rPr>
    </w:lvl>
    <w:lvl w:ilvl="3">
      <w:start w:val="1"/>
      <w:lvlText w:val="%1.%2.%3.%4."/>
      <w:lvlJc w:val="left"/>
      <w:pPr>
        <w:ind w:left="2438" w:hanging="648"/>
      </w:pPr>
      <w:rPr>
        <w:rFonts w:hint="default"/>
      </w:rPr>
    </w:lvl>
    <w:lvl w:ilvl="4">
      <w:start w:val="1"/>
      <w:lvlText w:val="%1.%2.%3.%4.%5."/>
      <w:lvlJc w:val="left"/>
      <w:pPr>
        <w:ind w:left="2942" w:hanging="792"/>
      </w:pPr>
      <w:rPr>
        <w:rFonts w:hint="default"/>
      </w:rPr>
    </w:lvl>
    <w:lvl w:ilvl="5">
      <w:start w:val="1"/>
      <w:lvlText w:val="%1.%2.%3.%4.%5.%6."/>
      <w:lvlJc w:val="left"/>
      <w:pPr>
        <w:ind w:left="3446" w:hanging="936"/>
      </w:pPr>
      <w:rPr>
        <w:rFonts w:hint="default"/>
      </w:rPr>
    </w:lvl>
    <w:lvl w:ilvl="6">
      <w:start w:val="1"/>
      <w:lvlText w:val="%1.%2.%3.%4.%5.%6.%7."/>
      <w:lvlJc w:val="left"/>
      <w:pPr>
        <w:ind w:left="3950" w:hanging="1080"/>
      </w:pPr>
      <w:rPr>
        <w:rFonts w:hint="default"/>
      </w:rPr>
    </w:lvl>
    <w:lvl w:ilvl="7">
      <w:start w:val="1"/>
      <w:lvlText w:val="%1.%2.%3.%4.%5.%6.%7.%8."/>
      <w:lvlJc w:val="left"/>
      <w:pPr>
        <w:ind w:left="4454" w:hanging="1224"/>
      </w:pPr>
      <w:rPr>
        <w:rFonts w:hint="default"/>
      </w:rPr>
    </w:lvl>
    <w:lvl w:ilvl="8">
      <w:start w:val="1"/>
      <w:lvlText w:val="%1.%2.%3.%4.%5.%6.%7.%8.%9."/>
      <w:lvlJc w:val="left"/>
      <w:pPr>
        <w:ind w:left="5030" w:hanging="1440"/>
      </w:pPr>
      <w:rPr>
        <w:rFonts w:hint="default"/>
      </w:rPr>
    </w:lvl>
  </w:abstractNum>
  <w:abstractNum w:abstractNumId="9">
    <w:nsid w:val="ffffff88"/>
    <w:multiLevelType w:val="singleLevel"/>
    <w:tmpl w:val="66821802"/>
    <w:lvl w:ilvl="0">
      <w:start w:val="1"/>
      <w:lvlText w:val="%1."/>
      <w:lvlJc w:val="left"/>
      <w:pStyle w:val="ListNumber"/>
      <w:pPr>
        <w:ind w:left="360" w:hanging="360"/>
        <w:tabs>
          <w:tab w:val="num" w:pos="360"/>
        </w:tabs>
      </w:pPr>
    </w:lvl>
  </w:abstractNum>
  <w:abstractNum w:abstractNumId="10">
    <w:nsid w:val="6c9c62ab"/>
    <w:multiLevelType w:val="multilevel"/>
    <w:tmpl w:val="5c4af784"/>
    <w:lvl w:ilvl="0">
      <w:start w:val="1"/>
      <w:lvlText w:val="%1"/>
      <w:lvlJc w:val="left"/>
      <w:pPr>
        <w:ind w:left="567" w:hanging="567"/>
      </w:pPr>
      <w:rPr>
        <w:rFonts w:hint="default"/>
        <w:b w:val="0"/>
        <w:i w:val="0"/>
        <w:sz w:val="22"/>
      </w:rPr>
    </w:lvl>
    <w:lvl w:ilvl="1">
      <w:start w:val="1"/>
      <w:numFmt w:val="lowerLetter"/>
      <w:lvlText w:val="%2"/>
      <w:lvlJc w:val="left"/>
      <w:pStyle w:val="Lista"/>
      <w:pPr>
        <w:ind w:left="1134" w:hanging="567"/>
      </w:pPr>
      <w:rPr>
        <w:rFonts w:hint="default"/>
        <w:b w:val="0"/>
        <w:i w:val="0"/>
        <w:sz w:val="22"/>
      </w:rPr>
    </w:lvl>
    <w:lvl w:ilvl="2">
      <w:start w:val="1"/>
      <w:numFmt w:val="lowerRoman"/>
      <w:lvlText w:val="%3"/>
      <w:lvlJc w:val="left"/>
      <w:pStyle w:val="Listi"/>
      <w:pPr>
        <w:ind w:left="2268" w:hanging="567"/>
      </w:pPr>
      <w:rPr>
        <w:rFonts w:hint="default"/>
        <w:b w:val="0"/>
        <w:i w:val="0"/>
        <w:sz w:val="20"/>
      </w:rPr>
    </w:lvl>
    <w:lvl w:ilvl="3">
      <w:start w:val="1"/>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1">
    <w:nsid w:val="254a4879"/>
    <w:multiLevelType w:val="multilevel"/>
    <w:tmpl w:val="4090023"/>
    <w:styleLink w:val="ArticleSection"/>
    <w:lvl w:ilvl="0">
      <w:start w:val="1"/>
      <w:numFmt w:val="upperRoman"/>
      <w:lvlText w:val="Article %1."/>
      <w:lvlJc w:val="left"/>
      <w:pPr>
        <w:ind w:left="0" w:firstLine="0"/>
        <w:tabs>
          <w:tab w:val="num" w:pos="1440"/>
        </w:tabs>
      </w:pPr>
    </w:lvl>
    <w:lvl w:ilvl="1">
      <w:start w:val="1"/>
      <w:numFmt w:val="decimalZero"/>
      <w:lvlText w:val="Section %1.%2"/>
      <w:lvlJc w:val="left"/>
      <w:isLgl/>
      <w:pPr>
        <w:ind w:left="0" w:firstLine="0"/>
        <w:tabs>
          <w:tab w:val="num" w:pos="1080"/>
        </w:tabs>
      </w:pPr>
    </w:lvl>
    <w:lvl w:ilvl="2">
      <w:start w:val="1"/>
      <w:numFmt w:val="lowerLetter"/>
      <w:lvlText w:val="(%3)"/>
      <w:lvlJc w:val="left"/>
      <w:pPr>
        <w:ind w:left="720" w:hanging="432"/>
        <w:tabs>
          <w:tab w:val="num" w:pos="720"/>
        </w:tabs>
      </w:pPr>
    </w:lvl>
    <w:lvl w:ilvl="3">
      <w:start w:val="1"/>
      <w:numFmt w:val="lowerRoman"/>
      <w:lvlText w:val="(%4)"/>
      <w:lvlJc w:val="right"/>
      <w:pPr>
        <w:ind w:left="864" w:hanging="144"/>
        <w:tabs>
          <w:tab w:val="num" w:pos="864"/>
        </w:tabs>
      </w:pPr>
    </w:lvl>
    <w:lvl w:ilvl="4">
      <w:start w:val="1"/>
      <w:lvlText w:val="%5)"/>
      <w:lvlJc w:val="left"/>
      <w:pPr>
        <w:ind w:left="1008" w:hanging="432"/>
        <w:tabs>
          <w:tab w:val="num" w:pos="1008"/>
        </w:tabs>
      </w:pPr>
    </w:lvl>
    <w:lvl w:ilvl="5">
      <w:start w:val="1"/>
      <w:numFmt w:val="lowerLetter"/>
      <w:lvlText w:val="%6)"/>
      <w:lvlJc w:val="left"/>
      <w:pPr>
        <w:ind w:left="1152" w:hanging="432"/>
        <w:tabs>
          <w:tab w:val="num" w:pos="1152"/>
        </w:tabs>
      </w:pPr>
    </w:lvl>
    <w:lvl w:ilvl="6">
      <w:start w:val="1"/>
      <w:numFmt w:val="lowerRoman"/>
      <w:lvlText w:val="%7)"/>
      <w:lvlJc w:val="right"/>
      <w:pPr>
        <w:ind w:left="1296" w:hanging="288"/>
        <w:tabs>
          <w:tab w:val="num" w:pos="1296"/>
        </w:tabs>
      </w:pPr>
    </w:lvl>
    <w:lvl w:ilvl="7">
      <w:start w:val="1"/>
      <w:numFmt w:val="lowerLetter"/>
      <w:lvlText w:val="%8."/>
      <w:lvlJc w:val="left"/>
      <w:pPr>
        <w:ind w:left="1440" w:hanging="432"/>
        <w:tabs>
          <w:tab w:val="num" w:pos="1440"/>
        </w:tabs>
      </w:pPr>
    </w:lvl>
    <w:lvl w:ilvl="8">
      <w:start w:val="1"/>
      <w:numFmt w:val="lowerRoman"/>
      <w:lvlText w:val="%9."/>
      <w:lvlJc w:val="right"/>
      <w:pPr>
        <w:ind w:left="1584" w:hanging="144"/>
        <w:tabs>
          <w:tab w:val="num" w:pos="1584"/>
        </w:tabs>
      </w:pPr>
    </w:lvl>
  </w:abstractNum>
  <w:abstractNum w:abstractNumId="12">
    <w:nsid w:val="76d64da6"/>
    <w:multiLevelType w:val="hybridMultilevel"/>
    <w:tmpl w:val="60e6f4be"/>
    <w:lvl w:ilvl="0" w:tplc="84f40b06">
      <w:start w:val="1"/>
      <w:numFmt w:val="bullet"/>
      <w:lvlText w:val="o"/>
      <w:lvlJc w:val="left"/>
      <w:pStyle w:val="Bullet3"/>
      <w:pPr>
        <w:ind w:left="1211" w:hanging="360"/>
      </w:pPr>
      <w:rPr>
        <w:rFonts w:ascii="Courier New" w:hAnsi="Courier New" w:cs="Courier New" w:hint="default"/>
      </w:rPr>
    </w:lvl>
    <w:lvl w:ilvl="1" w:tentative="on" w:tplc="41d0003">
      <w:start w:val="1"/>
      <w:numFmt w:val="bullet"/>
      <w:lvlText w:val="o"/>
      <w:lvlJc w:val="left"/>
      <w:pPr>
        <w:ind w:left="1440" w:hanging="360"/>
        <w:tabs>
          <w:tab w:val="num" w:pos="1440"/>
        </w:tabs>
      </w:pPr>
      <w:rPr>
        <w:rFonts w:ascii="Courier New" w:hAnsi="Courier New" w:cs="Courier New" w:hint="default"/>
      </w:rPr>
    </w:lvl>
    <w:lvl w:ilvl="2" w:tentative="on" w:tplc="41d0005">
      <w:start w:val="1"/>
      <w:numFmt w:val="bullet"/>
      <w:lvlText w:val=""/>
      <w:lvlJc w:val="left"/>
      <w:pPr>
        <w:ind w:left="2160" w:hanging="360"/>
        <w:tabs>
          <w:tab w:val="num" w:pos="2160"/>
        </w:tabs>
      </w:pPr>
      <w:rPr>
        <w:rFonts w:ascii="Wingdings" w:hAnsi="Wingdings" w:hint="default"/>
      </w:rPr>
    </w:lvl>
    <w:lvl w:ilvl="3" w:tentative="on" w:tplc="41d0001">
      <w:start w:val="1"/>
      <w:numFmt w:val="bullet"/>
      <w:lvlText w:val=""/>
      <w:lvlJc w:val="left"/>
      <w:pPr>
        <w:ind w:left="2880" w:hanging="360"/>
        <w:tabs>
          <w:tab w:val="num" w:pos="2880"/>
        </w:tabs>
      </w:pPr>
      <w:rPr>
        <w:rFonts w:ascii="Symbol" w:hAnsi="Symbol" w:hint="default"/>
      </w:rPr>
    </w:lvl>
    <w:lvl w:ilvl="4" w:tentative="on" w:tplc="41d0003">
      <w:start w:val="1"/>
      <w:numFmt w:val="bullet"/>
      <w:lvlText w:val="o"/>
      <w:lvlJc w:val="left"/>
      <w:pPr>
        <w:ind w:left="3600" w:hanging="360"/>
        <w:tabs>
          <w:tab w:val="num" w:pos="3600"/>
        </w:tabs>
      </w:pPr>
      <w:rPr>
        <w:rFonts w:ascii="Courier New" w:hAnsi="Courier New" w:cs="Courier New" w:hint="default"/>
      </w:rPr>
    </w:lvl>
    <w:lvl w:ilvl="5" w:tentative="on" w:tplc="41d0005">
      <w:start w:val="1"/>
      <w:numFmt w:val="bullet"/>
      <w:lvlText w:val=""/>
      <w:lvlJc w:val="left"/>
      <w:pPr>
        <w:ind w:left="4320" w:hanging="360"/>
        <w:tabs>
          <w:tab w:val="num" w:pos="4320"/>
        </w:tabs>
      </w:pPr>
      <w:rPr>
        <w:rFonts w:ascii="Wingdings" w:hAnsi="Wingdings" w:hint="default"/>
      </w:rPr>
    </w:lvl>
    <w:lvl w:ilvl="6" w:tentative="on" w:tplc="41d0001">
      <w:start w:val="1"/>
      <w:numFmt w:val="bullet"/>
      <w:lvlText w:val=""/>
      <w:lvlJc w:val="left"/>
      <w:pPr>
        <w:ind w:left="5040" w:hanging="360"/>
        <w:tabs>
          <w:tab w:val="num" w:pos="5040"/>
        </w:tabs>
      </w:pPr>
      <w:rPr>
        <w:rFonts w:ascii="Symbol" w:hAnsi="Symbol" w:hint="default"/>
      </w:rPr>
    </w:lvl>
    <w:lvl w:ilvl="7" w:tentative="on" w:tplc="41d0003">
      <w:start w:val="1"/>
      <w:numFmt w:val="bullet"/>
      <w:lvlText w:val="o"/>
      <w:lvlJc w:val="left"/>
      <w:pPr>
        <w:ind w:left="5760" w:hanging="360"/>
        <w:tabs>
          <w:tab w:val="num" w:pos="5760"/>
        </w:tabs>
      </w:pPr>
      <w:rPr>
        <w:rFonts w:ascii="Courier New" w:hAnsi="Courier New" w:cs="Courier New" w:hint="default"/>
      </w:rPr>
    </w:lvl>
    <w:lvl w:ilvl="8" w:tentative="on" w:tplc="41d0005">
      <w:start w:val="1"/>
      <w:numFmt w:val="bullet"/>
      <w:lvlText w:val=""/>
      <w:lvlJc w:val="left"/>
      <w:pPr>
        <w:ind w:left="6480" w:hanging="360"/>
        <w:tabs>
          <w:tab w:val="num" w:pos="6480"/>
        </w:tabs>
      </w:pPr>
      <w:rPr>
        <w:rFonts w:ascii="Wingdings" w:hAnsi="Wingdings" w:hint="default"/>
      </w:rPr>
    </w:lvl>
  </w:abstractNum>
  <w:abstractNum w:abstractNumId="13">
    <w:nsid w:val="77b65365"/>
    <w:multiLevelType w:val="multilevel"/>
    <w:tmpl w:val="1898c208"/>
    <w:lvl w:ilvl="0">
      <w:start w:val="1"/>
      <w:lvlText w:val="%1"/>
      <w:lvlJc w:val="left"/>
      <w:pStyle w:val="List1"/>
      <w:pPr>
        <w:ind w:left="567" w:hanging="567"/>
        <w:tabs>
          <w:tab w:val="num"/>
        </w:tabs>
      </w:pPr>
      <w:rPr>
        <w:rFonts w:hint="default"/>
        <w:b w:val="0"/>
        <w:i w:val="0"/>
        <w:sz w:val="22"/>
      </w:rPr>
    </w:lvl>
    <w:lvl w:ilvl="1">
      <w:start w:val="1"/>
      <w:numFmt w:val="lowerLetter"/>
      <w:lvlText w:val="%2"/>
      <w:lvlJc w:val="left"/>
      <w:pPr>
        <w:ind w:left="1134" w:hanging="567"/>
        <w:tabs>
          <w:tab w:val="num"/>
        </w:tabs>
      </w:pPr>
      <w:rPr>
        <w:rFonts w:hint="default"/>
        <w:b w:val="0"/>
        <w:i w:val="0"/>
        <w:sz w:val="22"/>
      </w:rPr>
    </w:lvl>
    <w:lvl w:ilvl="2">
      <w:start w:val="1"/>
      <w:numFmt w:val="lowerRoman"/>
      <w:lvlText w:val="%3"/>
      <w:lvlJc w:val="left"/>
      <w:pPr>
        <w:ind w:left="567" w:firstLine="567"/>
      </w:pPr>
      <w:rPr>
        <w:rFonts w:hint="default"/>
        <w:b w:val="0"/>
        <w:i w:val="0"/>
        <w:sz w:val="20"/>
      </w:rPr>
    </w:lvl>
    <w:lvl w:ilvl="3">
      <w:start w:val="1"/>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336371"/>
    <w:multiLevelType w:val="hybridMultilevel"/>
    <w:tmpl w:val="997491d8"/>
    <w:lvl w:ilvl="0" w:tplc="930467f4">
      <w:start w:val="1"/>
      <w:numFmt w:val="bullet"/>
      <w:lvlText w:val=""/>
      <w:lvlJc w:val="left"/>
      <w:pStyle w:val="Tableinsetlist"/>
      <w:pPr>
        <w:ind w:left="397" w:hanging="284"/>
      </w:pPr>
      <w:rPr>
        <w:rFonts w:ascii="Symbol" w:hAnsi="Symbol" w:hint="default"/>
      </w:rPr>
    </w:lvl>
    <w:lvl w:ilvl="1" w:tentative="on" w:tplc="4090003">
      <w:start w:val="1"/>
      <w:numFmt w:val="bullet"/>
      <w:lvlText w:val="o"/>
      <w:lvlJc w:val="left"/>
      <w:pPr>
        <w:ind w:left="1440" w:hanging="360"/>
      </w:pPr>
      <w:rPr>
        <w:rFonts w:ascii="Courier New" w:hAnsi="Courier New" w:cs="Courier New" w:hint="default"/>
      </w:rPr>
    </w:lvl>
    <w:lvl w:ilvl="2" w:tentative="on" w:tplc="4090005">
      <w:start w:val="1"/>
      <w:numFmt w:val="bullet"/>
      <w:lvlText w:val=""/>
      <w:lvlJc w:val="left"/>
      <w:pPr>
        <w:ind w:left="2160" w:hanging="360"/>
      </w:pPr>
      <w:rPr>
        <w:rFonts w:ascii="Wingdings" w:hAnsi="Wingdings" w:hint="default"/>
      </w:rPr>
    </w:lvl>
    <w:lvl w:ilvl="3" w:tentative="on" w:tplc="4090001">
      <w:start w:val="1"/>
      <w:numFmt w:val="bullet"/>
      <w:lvlText w:val=""/>
      <w:lvlJc w:val="left"/>
      <w:pPr>
        <w:ind w:left="2880" w:hanging="360"/>
      </w:pPr>
      <w:rPr>
        <w:rFonts w:ascii="Symbol" w:hAnsi="Symbol" w:hint="default"/>
      </w:rPr>
    </w:lvl>
    <w:lvl w:ilvl="4" w:tentative="on" w:tplc="4090003">
      <w:start w:val="1"/>
      <w:numFmt w:val="bullet"/>
      <w:lvlText w:val="o"/>
      <w:lvlJc w:val="left"/>
      <w:pPr>
        <w:ind w:left="3600" w:hanging="360"/>
      </w:pPr>
      <w:rPr>
        <w:rFonts w:ascii="Courier New" w:hAnsi="Courier New" w:cs="Courier New" w:hint="default"/>
      </w:rPr>
    </w:lvl>
    <w:lvl w:ilvl="5" w:tentative="on" w:tplc="4090005">
      <w:start w:val="1"/>
      <w:numFmt w:val="bullet"/>
      <w:lvlText w:val=""/>
      <w:lvlJc w:val="left"/>
      <w:pPr>
        <w:ind w:left="4320" w:hanging="360"/>
      </w:pPr>
      <w:rPr>
        <w:rFonts w:ascii="Wingdings" w:hAnsi="Wingdings" w:hint="default"/>
      </w:rPr>
    </w:lvl>
    <w:lvl w:ilvl="6" w:tentative="on" w:tplc="4090001">
      <w:start w:val="1"/>
      <w:numFmt w:val="bullet"/>
      <w:lvlText w:val=""/>
      <w:lvlJc w:val="left"/>
      <w:pPr>
        <w:ind w:left="5040" w:hanging="360"/>
      </w:pPr>
      <w:rPr>
        <w:rFonts w:ascii="Symbol" w:hAnsi="Symbol" w:hint="default"/>
      </w:rPr>
    </w:lvl>
    <w:lvl w:ilvl="7" w:tentative="on" w:tplc="4090003">
      <w:start w:val="1"/>
      <w:numFmt w:val="bullet"/>
      <w:lvlText w:val="o"/>
      <w:lvlJc w:val="left"/>
      <w:pPr>
        <w:ind w:left="5760" w:hanging="360"/>
      </w:pPr>
      <w:rPr>
        <w:rFonts w:ascii="Courier New" w:hAnsi="Courier New" w:cs="Courier New" w:hint="default"/>
      </w:rPr>
    </w:lvl>
    <w:lvl w:ilvl="8" w:tentative="on" w:tplc="4090005">
      <w:start w:val="1"/>
      <w:numFmt w:val="bullet"/>
      <w:lvlText w:val=""/>
      <w:lvlJc w:val="left"/>
      <w:pPr>
        <w:ind w:left="6480" w:hanging="360"/>
      </w:pPr>
      <w:rPr>
        <w:rFonts w:ascii="Wingdings" w:hAnsi="Wingdings" w:hint="default"/>
      </w:rPr>
    </w:lvl>
  </w:abstractNum>
  <w:abstractNum w:abstractNumId="15">
    <w:nsid w:val="2a4e1cf1"/>
    <w:multiLevelType w:val="multilevel"/>
    <w:tmpl w:val="1e38a4a2"/>
    <w:lvl w:ilvl="0">
      <w:start w:val="1"/>
      <w:lvlText w:val="Table %1"/>
      <w:lvlJc w:val="left"/>
      <w:pStyle w:val="AnnexTablecaption"/>
      <w:pPr>
        <w:ind w:left="992" w:hanging="992"/>
      </w:pPr>
      <w:rPr>
        <w:rFonts w:hint="default"/>
        <w:b w:val="0"/>
        <w:i/>
        <w:sz w:val="22"/>
        <w:u w:val="none" w:color="auto"/>
      </w:rPr>
    </w:lvl>
    <w:lvl w:ilvl="1">
      <w:start w:val="1"/>
      <w:lvlText w:val="%1.%2."/>
      <w:lvlJc w:val="left"/>
      <w:pPr>
        <w:ind w:left="792" w:hanging="432"/>
      </w:pPr>
      <w:rPr>
        <w:rFonts w:hint="default"/>
      </w:rPr>
    </w:lvl>
    <w:lvl w:ilvl="2">
      <w:start w:val="1"/>
      <w:lvlText w:val="%1.%2.%3."/>
      <w:lvlJc w:val="left"/>
      <w:pPr>
        <w:ind w:left="1224" w:hanging="504"/>
      </w:pPr>
      <w:rPr>
        <w:rFonts w:hint="default"/>
      </w:rPr>
    </w:lvl>
    <w:lvl w:ilvl="3">
      <w:start w:val="1"/>
      <w:lvlText w:val="%1.%2.%3.%4."/>
      <w:lvlJc w:val="left"/>
      <w:pPr>
        <w:ind w:left="1728" w:hanging="648"/>
      </w:pPr>
      <w:rPr>
        <w:rFonts w:hint="default"/>
      </w:rPr>
    </w:lvl>
    <w:lvl w:ilvl="4">
      <w:start w:val="1"/>
      <w:lvlText w:val="%1.%2.%3.%4.%5."/>
      <w:lvlJc w:val="left"/>
      <w:pPr>
        <w:ind w:left="2232" w:hanging="792"/>
      </w:pPr>
      <w:rPr>
        <w:rFonts w:hint="default"/>
      </w:rPr>
    </w:lvl>
    <w:lvl w:ilvl="5">
      <w:start w:val="1"/>
      <w:lvlText w:val="%1.%2.%3.%4.%5.%6."/>
      <w:lvlJc w:val="left"/>
      <w:pPr>
        <w:ind w:left="2736" w:hanging="936"/>
      </w:pPr>
      <w:rPr>
        <w:rFonts w:hint="default"/>
      </w:rPr>
    </w:lvl>
    <w:lvl w:ilvl="6">
      <w:start w:val="1"/>
      <w:lvlText w:val="%1.%2.%3.%4.%5.%6.%7."/>
      <w:lvlJc w:val="left"/>
      <w:pPr>
        <w:ind w:left="3240" w:hanging="1080"/>
      </w:pPr>
      <w:rPr>
        <w:rFonts w:hint="default"/>
      </w:rPr>
    </w:lvl>
    <w:lvl w:ilvl="7">
      <w:start w:val="1"/>
      <w:lvlText w:val="%1.%2.%3.%4.%5.%6.%7.%8."/>
      <w:lvlJc w:val="left"/>
      <w:pPr>
        <w:ind w:left="3744" w:hanging="1224"/>
      </w:pPr>
      <w:rPr>
        <w:rFonts w:hint="default"/>
      </w:rPr>
    </w:lvl>
    <w:lvl w:ilvl="8">
      <w:start w:val="1"/>
      <w:lvlText w:val="%1.%2.%3.%4.%5.%6.%7.%8.%9."/>
      <w:lvlJc w:val="left"/>
      <w:pPr>
        <w:ind w:left="4320" w:hanging="1440"/>
      </w:pPr>
      <w:rPr>
        <w:rFonts w:hint="default"/>
      </w:rPr>
    </w:lvl>
  </w:abstractNum>
  <w:abstractNum w:abstractNumId="16">
    <w:nsid w:val="234245c5"/>
    <w:multiLevelType w:val="multilevel"/>
    <w:tmpl w:val="176e3cea"/>
    <w:lvl w:ilvl="0">
      <w:start w:val="1"/>
      <w:lvlText w:val="Figure %1"/>
      <w:lvlJc w:val="left"/>
      <w:pStyle w:val="Figurecaption"/>
      <w:pPr>
        <w:ind w:left="992" w:hanging="992"/>
      </w:pPr>
      <w:rPr>
        <w:rFonts w:hint="default"/>
        <w:b w:val="0"/>
        <w:i/>
        <w:sz w:val="22"/>
        <w:u w:val="none" w:color="auto"/>
      </w:rPr>
    </w:lvl>
    <w:lvl w:ilvl="1">
      <w:start w:val="1"/>
      <w:lvlText w:val="%1.%2."/>
      <w:lvlJc w:val="left"/>
      <w:pPr>
        <w:ind w:left="792" w:hanging="432"/>
      </w:pPr>
      <w:rPr>
        <w:rFonts w:hint="default"/>
      </w:rPr>
    </w:lvl>
    <w:lvl w:ilvl="2">
      <w:start w:val="1"/>
      <w:lvlText w:val="%1.%2.%3."/>
      <w:lvlJc w:val="left"/>
      <w:pPr>
        <w:ind w:left="1224" w:hanging="504"/>
      </w:pPr>
      <w:rPr>
        <w:rFonts w:hint="default"/>
      </w:rPr>
    </w:lvl>
    <w:lvl w:ilvl="3">
      <w:start w:val="1"/>
      <w:lvlText w:val="%1.%2.%3.%4."/>
      <w:lvlJc w:val="left"/>
      <w:pPr>
        <w:ind w:left="1728" w:hanging="648"/>
      </w:pPr>
      <w:rPr>
        <w:rFonts w:hint="default"/>
      </w:rPr>
    </w:lvl>
    <w:lvl w:ilvl="4">
      <w:start w:val="1"/>
      <w:lvlText w:val="%1.%2.%3.%4.%5."/>
      <w:lvlJc w:val="left"/>
      <w:pPr>
        <w:ind w:left="2232" w:hanging="792"/>
      </w:pPr>
      <w:rPr>
        <w:rFonts w:hint="default"/>
      </w:rPr>
    </w:lvl>
    <w:lvl w:ilvl="5">
      <w:start w:val="1"/>
      <w:lvlText w:val="%1.%2.%3.%4.%5.%6."/>
      <w:lvlJc w:val="left"/>
      <w:pPr>
        <w:ind w:left="2736" w:hanging="936"/>
      </w:pPr>
      <w:rPr>
        <w:rFonts w:hint="default"/>
      </w:rPr>
    </w:lvl>
    <w:lvl w:ilvl="6">
      <w:start w:val="1"/>
      <w:lvlText w:val="%1.%2.%3.%4.%5.%6.%7."/>
      <w:lvlJc w:val="left"/>
      <w:pPr>
        <w:ind w:left="3240" w:hanging="1080"/>
      </w:pPr>
      <w:rPr>
        <w:rFonts w:hint="default"/>
      </w:rPr>
    </w:lvl>
    <w:lvl w:ilvl="7">
      <w:start w:val="1"/>
      <w:lvlText w:val="%1.%2.%3.%4.%5.%6.%7.%8."/>
      <w:lvlJc w:val="left"/>
      <w:pPr>
        <w:ind w:left="3744" w:hanging="1224"/>
      </w:pPr>
      <w:rPr>
        <w:rFonts w:hint="default"/>
      </w:rPr>
    </w:lvl>
    <w:lvl w:ilvl="8">
      <w:start w:val="1"/>
      <w:lvlText w:val="%1.%2.%3.%4.%5.%6.%7.%8.%9."/>
      <w:lvlJc w:val="left"/>
      <w:pPr>
        <w:ind w:left="4320" w:hanging="1440"/>
      </w:pPr>
      <w:rPr>
        <w:rFonts w:hint="default"/>
      </w:rPr>
    </w:lvl>
  </w:abstractNum>
  <w:abstractNum w:abstractNumId="17">
    <w:nsid w:val="1e7e01d9"/>
    <w:multiLevelType w:val="hybridMultilevel"/>
    <w:tmpl w:val="ecfe5922"/>
    <w:lvl w:ilvl="0" w:tplc="eac2aae0">
      <w:start w:val="1"/>
      <w:lvlText w:val="[%1]"/>
      <w:lvlJc w:val="left"/>
      <w:pStyle w:val="Reference"/>
      <w:pPr>
        <w:ind w:left="567" w:hanging="567"/>
        <w:tabs>
          <w:tab w:val="num"/>
        </w:tabs>
      </w:pPr>
      <w:rPr>
        <w:rFonts w:hint="default"/>
        <w:b w:val="0"/>
        <w:i w:val="0"/>
        <w:sz w:val="22"/>
      </w:rPr>
    </w:lvl>
    <w:lvl w:ilvl="1" w:tentative="on" w:tplc="8090019">
      <w:start w:val="1"/>
      <w:numFmt w:val="lowerLetter"/>
      <w:lvlText w:val="%2."/>
      <w:lvlJc w:val="left"/>
      <w:pPr>
        <w:ind w:left="1440" w:hanging="360"/>
      </w:pPr>
    </w:lvl>
    <w:lvl w:ilvl="2" w:tentative="on" w:tplc="809001b">
      <w:start w:val="1"/>
      <w:numFmt w:val="lowerRoman"/>
      <w:lvlText w:val="%3."/>
      <w:lvlJc w:val="right"/>
      <w:pPr>
        <w:ind w:left="2160" w:hanging="180"/>
      </w:pPr>
    </w:lvl>
    <w:lvl w:ilvl="3" w:tentative="on" w:tplc="809000f">
      <w:start w:val="1"/>
      <w:lvlText w:val="%4."/>
      <w:lvlJc w:val="left"/>
      <w:pPr>
        <w:ind w:left="2880" w:hanging="360"/>
      </w:pPr>
    </w:lvl>
    <w:lvl w:ilvl="4" w:tentative="on" w:tplc="8090019">
      <w:start w:val="1"/>
      <w:numFmt w:val="lowerLetter"/>
      <w:lvlText w:val="%5."/>
      <w:lvlJc w:val="left"/>
      <w:pPr>
        <w:ind w:left="3600" w:hanging="360"/>
      </w:pPr>
    </w:lvl>
    <w:lvl w:ilvl="5" w:tentative="on" w:tplc="809001b">
      <w:start w:val="1"/>
      <w:numFmt w:val="lowerRoman"/>
      <w:lvlText w:val="%6."/>
      <w:lvlJc w:val="right"/>
      <w:pPr>
        <w:ind w:left="4320" w:hanging="180"/>
      </w:pPr>
    </w:lvl>
    <w:lvl w:ilvl="6" w:tentative="on" w:tplc="809000f">
      <w:start w:val="1"/>
      <w:lvlText w:val="%7."/>
      <w:lvlJc w:val="left"/>
      <w:pPr>
        <w:ind w:left="5040" w:hanging="360"/>
      </w:pPr>
    </w:lvl>
    <w:lvl w:ilvl="7" w:tentative="on" w:tplc="8090019">
      <w:start w:val="1"/>
      <w:numFmt w:val="lowerLetter"/>
      <w:lvlText w:val="%8."/>
      <w:lvlJc w:val="left"/>
      <w:pPr>
        <w:ind w:left="5760" w:hanging="360"/>
      </w:pPr>
    </w:lvl>
    <w:lvl w:ilvl="8" w:tentative="on" w:tplc="809001b">
      <w:start w:val="1"/>
      <w:numFmt w:val="lowerRoman"/>
      <w:lvlText w:val="%9."/>
      <w:lvlJc w:val="right"/>
      <w:pPr>
        <w:ind w:left="6480" w:hanging="180"/>
      </w:pPr>
    </w:lvl>
  </w:abstractNum>
  <w:abstractNum w:abstractNumId="18">
    <w:nsid w:val="5eb057a3"/>
    <w:multiLevelType w:val="multilevel"/>
    <w:tmpl w:val="46686680"/>
    <w:lvl w:ilvl="0">
      <w:start w:val="1"/>
      <w:lvlText w:val="(%1)"/>
      <w:lvlJc w:val="left"/>
      <w:pStyle w:val="Equation"/>
      <w:pPr>
        <w:ind w:left="360" w:hanging="360"/>
      </w:pPr>
      <w:rPr>
        <w:rFonts w:hint="default"/>
        <w:b w:val="0"/>
        <w:i w:val="0"/>
        <w:sz w:val="22"/>
        <w:u w:val="none" w:color="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2547343"/>
    <w:multiLevelType w:val="multilevel"/>
    <w:tmpl w:val="b2865ba"/>
    <w:lvl w:ilvl="0">
      <w:start w:val="1"/>
      <w:lvlText w:val="[%1]"/>
      <w:lvlJc w:val="left"/>
      <w:pStyle w:val="Furtherreading"/>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2bdb2c74"/>
    <w:multiLevelType w:val="multilevel"/>
    <w:tmpl w:val="4b8246fa"/>
    <w:lvl w:ilvl="0">
      <w:start w:val="1"/>
      <w:lvlText w:val="Figure %1"/>
      <w:lvlJc w:val="left"/>
      <w:pStyle w:val="AnnexFigureCaption"/>
      <w:pPr>
        <w:ind w:left="992" w:hanging="992"/>
      </w:pPr>
      <w:rPr>
        <w:rFonts w:hint="default"/>
        <w:b w:val="0"/>
        <w:i/>
        <w:sz w:val="22"/>
        <w:u w:val="none" w:color="auto"/>
      </w:rPr>
    </w:lvl>
    <w:lvl w:ilvl="1">
      <w:start w:val="1"/>
      <w:lvlText w:val="%1.%2."/>
      <w:lvlJc w:val="left"/>
      <w:pPr>
        <w:ind w:left="792" w:hanging="432"/>
      </w:pPr>
      <w:rPr>
        <w:rFonts w:hint="default"/>
      </w:rPr>
    </w:lvl>
    <w:lvl w:ilvl="2">
      <w:start w:val="1"/>
      <w:lvlText w:val="%1.%2.%3."/>
      <w:lvlJc w:val="left"/>
      <w:pPr>
        <w:ind w:left="1224" w:hanging="504"/>
      </w:pPr>
      <w:rPr>
        <w:rFonts w:hint="default"/>
      </w:rPr>
    </w:lvl>
    <w:lvl w:ilvl="3">
      <w:start w:val="1"/>
      <w:lvlText w:val="%1.%2.%3.%4."/>
      <w:lvlJc w:val="left"/>
      <w:pPr>
        <w:ind w:left="1728" w:hanging="648"/>
      </w:pPr>
      <w:rPr>
        <w:rFonts w:hint="default"/>
      </w:rPr>
    </w:lvl>
    <w:lvl w:ilvl="4">
      <w:start w:val="1"/>
      <w:lvlText w:val="%1.%2.%3.%4.%5."/>
      <w:lvlJc w:val="left"/>
      <w:pPr>
        <w:ind w:left="2232" w:hanging="792"/>
      </w:pPr>
      <w:rPr>
        <w:rFonts w:hint="default"/>
      </w:rPr>
    </w:lvl>
    <w:lvl w:ilvl="5">
      <w:start w:val="1"/>
      <w:lvlText w:val="%1.%2.%3.%4.%5.%6."/>
      <w:lvlJc w:val="left"/>
      <w:pPr>
        <w:ind w:left="2736" w:hanging="936"/>
      </w:pPr>
      <w:rPr>
        <w:rFonts w:hint="default"/>
      </w:rPr>
    </w:lvl>
    <w:lvl w:ilvl="6">
      <w:start w:val="1"/>
      <w:lvlText w:val="%1.%2.%3.%4.%5.%6.%7."/>
      <w:lvlJc w:val="left"/>
      <w:pPr>
        <w:ind w:left="3240" w:hanging="1080"/>
      </w:pPr>
      <w:rPr>
        <w:rFonts w:hint="default"/>
      </w:rPr>
    </w:lvl>
    <w:lvl w:ilvl="7">
      <w:start w:val="1"/>
      <w:lvlText w:val="%1.%2.%3.%4.%5.%6.%7.%8."/>
      <w:lvlJc w:val="left"/>
      <w:pPr>
        <w:ind w:left="3744" w:hanging="1224"/>
      </w:pPr>
      <w:rPr>
        <w:rFonts w:hint="default"/>
      </w:rPr>
    </w:lvl>
    <w:lvl w:ilvl="8">
      <w:start w:val="1"/>
      <w:lvlText w:val="%1.%2.%3.%4.%5.%6.%7.%8.%9."/>
      <w:lvlJc w:val="left"/>
      <w:pPr>
        <w:ind w:left="4320" w:hanging="1440"/>
      </w:pPr>
      <w:rPr>
        <w:rFonts w:hint="default"/>
      </w:rPr>
    </w:lvl>
  </w:abstractNum>
  <w:abstractNum w:abstractNumId="21">
    <w:nsid w:val="1eb00be6"/>
    <w:multiLevelType w:val="multilevel"/>
    <w:tmpl w:val="6136db50"/>
    <w:lvl w:ilvl="0">
      <w:start w:val="1"/>
      <w:lvlText w:val="%1"/>
      <w:lvlJc w:val="left"/>
      <w:pStyle w:val="List1-recommendation"/>
      <w:pPr>
        <w:ind w:left="1134" w:hanging="567"/>
      </w:pPr>
      <w:rPr>
        <w:rFonts w:hint="default"/>
        <w:b w:val="0"/>
        <w:i w:val="0"/>
        <w:sz w:val="24"/>
      </w:rPr>
    </w:lvl>
    <w:lvl w:ilvl="1">
      <w:start w:val="1"/>
      <w:numFmt w:val="lowerLetter"/>
      <w:lvlText w:val="%2"/>
      <w:lvlJc w:val="left"/>
      <w:pStyle w:val="Lista-recommendation"/>
      <w:pPr>
        <w:ind w:left="1559" w:hanging="425"/>
      </w:pPr>
      <w:rPr>
        <w:rFonts w:hint="default"/>
        <w:b w:val="0"/>
        <w:i w:val="0"/>
        <w:sz w:val="22"/>
      </w:rPr>
    </w:lvl>
    <w:lvl w:ilvl="2">
      <w:start w:val="1"/>
      <w:numFmt w:val="lowerRoman"/>
      <w:lvlText w:val="%3)"/>
      <w:lvlJc w:val="left"/>
      <w:pPr>
        <w:ind w:left="1080" w:hanging="360"/>
      </w:pPr>
      <w:rPr>
        <w:rFonts w:hint="default"/>
      </w:rPr>
    </w:lvl>
    <w:lvl w:ilvl="3">
      <w:start w:val="1"/>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066cfd"/>
    <w:multiLevelType w:val="multilevel"/>
    <w:tmpl w:val="e9c4c574"/>
    <w:lvl w:ilvl="0">
      <w:start w:val="1"/>
      <w:numFmt w:val="bullet"/>
      <w:lvlText w:val=""/>
      <w:lvlJc w:val="left"/>
      <w:pStyle w:val="Bullet2-recommendation"/>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08"/>
  <w:hyphenationZone w:val="425"/>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rawingGridHorizontalSpacing w:val="90"/>
  <w:drawingGridVerticalSpacing w:val="18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fr-FR" w:eastAsia="ko-KR" w:bidi="ar-SA"/>
</w:settings>
</file>

<file path=word/styles.xml><?xml version="1.0" encoding="utf-8"?>
<w:styles xmlns:r="http://schemas.openxmlformats.org/officeDocument/2006/relationships" xmlns:w="http://schemas.openxmlformats.org/wordprocessingml/2006/main">
  <w:docDefaults>
    <w:rPrDefault>
      <w:rPr>
        <w:lang w:val="fr-FR" w:eastAsia="en-US" w:bidi="ar-SA"/>
        <w:rFonts w:asciiTheme="minorHAnsi" w:eastAsiaTheme="minorHAnsi" w:hAnsiTheme="minorHAnsi" w:cstheme="minorBidi"/>
        <w:sz w:val="22"/>
        <w:szCs w:val="22"/>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2055849693" w:unhideWhenUsed="1"/>
    <w:lsdException w:name="toc 2" w:semiHidden="1" w:uiPriority="-2055849693" w:unhideWhenUsed="1"/>
    <w:lsdException w:name="toc 3" w:semiHidden="1" w:uiPriority="-2055849693" w:unhideWhenUsed="1"/>
    <w:lsdException w:name="toc 4" w:semiHidden="1" w:uiPriority="-2055849693" w:unhideWhenUsed="1"/>
    <w:lsdException w:name="toc 5" w:semiHidden="1" w:uiPriority="-2055849693"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13975387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908548114"/>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1793764587"/>
    <w:lsdException w:name="Table Theme" w:semiHidden="1" w:unhideWhenUsed="1"/>
    <w:lsdException w:name="Placeholder Text" w:semiHidden="1"/>
    <w:lsdException w:name="No Spacing" w:semiHidden="1" w:uiPriority="1"/>
    <w:lsdException w:name="Light Shading" w:uiPriority="-575021712"/>
    <w:lsdException w:name="Light List" w:uiPriority="-575021705"/>
    <w:lsdException w:name="Light Grid" w:uiPriority="-407263522"/>
    <w:lsdException w:name="Medium Shading 1" w:uiPriority="-407263521"/>
    <w:lsdException w:name="Medium Shading 2" w:uiPriority="390370816"/>
    <w:lsdException w:name="Medium List 1" w:uiPriority="390370823"/>
    <w:lsdException w:name="Medium List 2" w:uiPriority="1451657014"/>
    <w:lsdException w:name="Medium Grid 1" w:uiPriority="1451657015"/>
    <w:lsdException w:name="Medium Grid 2" w:uiPriority="-1076004160"/>
    <w:lsdException w:name="Medium Grid 3" w:uiPriority="-1076004153"/>
    <w:lsdException w:name="Dark List" w:uiPriority="-2137759370"/>
    <w:lsdException w:name="Colorful Shading" w:uiPriority="-2137759369"/>
    <w:lsdException w:name="Colorful List" w:uiPriority="-1871275920"/>
    <w:lsdException w:name="Colorful Grid" w:uiPriority="-1871275919"/>
    <w:lsdException w:name="Light Shading Accent 1" w:uiPriority="-575021712"/>
    <w:lsdException w:name="Light List Accent 1" w:uiPriority="-575021705"/>
    <w:lsdException w:name="Light Grid Accent 1" w:uiPriority="-407263522"/>
    <w:lsdException w:name="Medium Shading 1 Accent 1" w:uiPriority="-407263521"/>
    <w:lsdException w:name="Medium Shading 2 Accent 1" w:uiPriority="390370816"/>
    <w:lsdException w:name="Medium List 1 Accent 1" w:uiPriority="390370823"/>
    <w:lsdException w:name="Revision" w:semiHidden="1"/>
    <w:lsdException w:name="List Paragraph" w:uiPriority="-139755796"/>
    <w:lsdException w:name="Quote" w:uiPriority="0"/>
    <w:lsdException w:name="Intense Quote" w:uiPriority="-1989574332"/>
    <w:lsdException w:name="Medium List 2 Accent 1" w:uiPriority="1451657014"/>
    <w:lsdException w:name="Medium Grid 1 Accent 1" w:uiPriority="1451657015"/>
    <w:lsdException w:name="Medium Grid 2 Accent 1" w:uiPriority="-1076004160"/>
    <w:lsdException w:name="Medium Grid 3 Accent 1" w:uiPriority="-1076004153"/>
    <w:lsdException w:name="Dark List Accent 1" w:uiPriority="-2137759370"/>
    <w:lsdException w:name="Colorful Shading Accent 1" w:uiPriority="-2137759369"/>
    <w:lsdException w:name="Colorful List Accent 1" w:uiPriority="-1871275920"/>
    <w:lsdException w:name="Colorful Grid Accent 1" w:uiPriority="-1871275919"/>
    <w:lsdException w:name="Light Shading Accent 2" w:uiPriority="-575021712"/>
    <w:lsdException w:name="Light List Accent 2" w:uiPriority="-575021705"/>
    <w:lsdException w:name="Light Grid Accent 2" w:uiPriority="-407263522"/>
    <w:lsdException w:name="Medium Shading 1 Accent 2" w:uiPriority="-407263521"/>
    <w:lsdException w:name="Medium Shading 2 Accent 2" w:uiPriority="390370816"/>
    <w:lsdException w:name="Medium List 1 Accent 2" w:uiPriority="390370823"/>
    <w:lsdException w:name="Medium List 2 Accent 2" w:uiPriority="1451657014"/>
    <w:lsdException w:name="Medium Grid 1 Accent 2" w:uiPriority="1451657015"/>
    <w:lsdException w:name="Medium Grid 2 Accent 2" w:uiPriority="-1076004160"/>
    <w:lsdException w:name="Medium Grid 3 Accent 2" w:uiPriority="-1076004153"/>
    <w:lsdException w:name="Dark List Accent 2" w:uiPriority="-2137759370"/>
    <w:lsdException w:name="Colorful Shading Accent 2" w:uiPriority="-2137759369"/>
    <w:lsdException w:name="Colorful List Accent 2" w:uiPriority="-1871275920"/>
    <w:lsdException w:name="Colorful Grid Accent 2" w:uiPriority="-1871275919"/>
    <w:lsdException w:name="Light Shading Accent 3" w:uiPriority="-575021712"/>
    <w:lsdException w:name="Light List Accent 3" w:uiPriority="-575021705"/>
    <w:lsdException w:name="Light Grid Accent 3" w:uiPriority="-407263522"/>
    <w:lsdException w:name="Medium Shading 1 Accent 3" w:uiPriority="-407263521"/>
    <w:lsdException w:name="Medium Shading 2 Accent 3" w:uiPriority="390370816"/>
    <w:lsdException w:name="Medium List 1 Accent 3" w:uiPriority="390370823"/>
    <w:lsdException w:name="Medium List 2 Accent 3" w:uiPriority="1451657014"/>
    <w:lsdException w:name="Medium Grid 1 Accent 3" w:uiPriority="1451657015"/>
    <w:lsdException w:name="Medium Grid 2 Accent 3" w:uiPriority="-1076004160"/>
    <w:lsdException w:name="Medium Grid 3 Accent 3" w:uiPriority="-1076004153"/>
    <w:lsdException w:name="Dark List Accent 3" w:uiPriority="-2137759370"/>
    <w:lsdException w:name="Colorful Shading Accent 3" w:uiPriority="-2137759369"/>
    <w:lsdException w:name="Colorful List Accent 3" w:uiPriority="-1871275920"/>
    <w:lsdException w:name="Colorful Grid Accent 3" w:uiPriority="-1871275919"/>
    <w:lsdException w:name="Light Shading Accent 4" w:uiPriority="-575021712"/>
    <w:lsdException w:name="Light List Accent 4" w:uiPriority="-575021705"/>
    <w:lsdException w:name="Light Grid Accent 4" w:uiPriority="-407263522"/>
    <w:lsdException w:name="Medium Shading 1 Accent 4" w:uiPriority="-407263521"/>
    <w:lsdException w:name="Medium Shading 2 Accent 4" w:uiPriority="390370816"/>
    <w:lsdException w:name="Medium List 1 Accent 4" w:uiPriority="390370823"/>
    <w:lsdException w:name="Medium List 2 Accent 4" w:uiPriority="1451657014"/>
    <w:lsdException w:name="Medium Grid 1 Accent 4" w:uiPriority="1451657015"/>
    <w:lsdException w:name="Medium Grid 2 Accent 4" w:uiPriority="-1076004160"/>
    <w:lsdException w:name="Medium Grid 3 Accent 4" w:uiPriority="-1076004153"/>
    <w:lsdException w:name="Dark List Accent 4" w:uiPriority="-2137759370"/>
    <w:lsdException w:name="Colorful Shading Accent 4" w:uiPriority="-2137759369"/>
    <w:lsdException w:name="Colorful List Accent 4" w:uiPriority="-1871275920"/>
    <w:lsdException w:name="Colorful Grid Accent 4" w:uiPriority="-1871275919"/>
    <w:lsdException w:name="Light Shading Accent 5" w:uiPriority="-575021712"/>
    <w:lsdException w:name="Light List Accent 5" w:uiPriority="-575021705"/>
    <w:lsdException w:name="Light Grid Accent 5" w:uiPriority="-407263522"/>
    <w:lsdException w:name="Medium Shading 1 Accent 5" w:uiPriority="-407263521"/>
    <w:lsdException w:name="Medium Shading 2 Accent 5" w:uiPriority="390370816"/>
    <w:lsdException w:name="Medium List 1 Accent 5" w:uiPriority="390370823"/>
    <w:lsdException w:name="Medium List 2 Accent 5" w:uiPriority="1451657014"/>
    <w:lsdException w:name="Medium Grid 1 Accent 5" w:uiPriority="1451657015"/>
    <w:lsdException w:name="Medium Grid 2 Accent 5" w:uiPriority="-1076004160"/>
    <w:lsdException w:name="Medium Grid 3 Accent 5" w:uiPriority="-1076004153"/>
    <w:lsdException w:name="Dark List Accent 5" w:uiPriority="-2137759370"/>
    <w:lsdException w:name="Colorful Shading Accent 5" w:uiPriority="-2137759369"/>
    <w:lsdException w:name="Colorful List Accent 5" w:uiPriority="-1871275920"/>
    <w:lsdException w:name="Colorful Grid Accent 5" w:uiPriority="-1871275919"/>
    <w:lsdException w:name="Light Shading Accent 6" w:uiPriority="-575021712"/>
    <w:lsdException w:name="Light List Accent 6" w:uiPriority="-575021705"/>
    <w:lsdException w:name="Light Grid Accent 6" w:uiPriority="-407263522"/>
    <w:lsdException w:name="Medium Shading 1 Accent 6" w:uiPriority="-407263521"/>
    <w:lsdException w:name="Medium Shading 2 Accent 6" w:uiPriority="390370816"/>
    <w:lsdException w:name="Medium List 1 Accent 6" w:uiPriority="390370823"/>
    <w:lsdException w:name="Medium List 2 Accent 6" w:uiPriority="1451657014"/>
    <w:lsdException w:name="Medium Grid 1 Accent 6" w:uiPriority="1451657015"/>
    <w:lsdException w:name="Medium Grid 2 Accent 6" w:uiPriority="-1076004160"/>
    <w:lsdException w:name="Medium Grid 3 Accent 6" w:uiPriority="-1076004153"/>
    <w:lsdException w:name="Dark List Accent 6" w:uiPriority="-2137759370"/>
    <w:lsdException w:name="Colorful Shading Accent 6" w:uiPriority="-2137759369"/>
    <w:lsdException w:name="Colorful List Accent 6" w:uiPriority="-1871275920"/>
    <w:lsdException w:name="Colorful Grid Accent 6" w:uiPriority="-1871275919"/>
    <w:lsdException w:name="Subtle Emphasis" w:uiPriority="-36275779"/>
    <w:lsdException w:name="Intense Emphasis" w:uiPriority="-1824192399"/>
    <w:lsdException w:name="Subtle Reference" w:uiPriority="-1989574331"/>
    <w:lsdException w:name="Intense Reference" w:uiPriority="-605627410"/>
    <w:lsdException w:name="Book Title" w:uiPriority="-605627289"/>
    <w:lsdException w:name="Bibliography" w:semiHidden="1" w:uiPriority="-139753825" w:unhideWhenUsed="1"/>
    <w:lsdException w:name="TOC Heading" w:semiHidden="1" w:uiPriority="-2055849693" w:unhideWhenUsed="1"/>
    <w:lsdException w:name="Plain Table 1" w:uiPriority="1617449607"/>
    <w:lsdException w:name="Plain Table 2" w:uiPriority="356868736"/>
    <w:lsdException w:name="Plain Table 3" w:uiPriority="356868737"/>
    <w:lsdException w:name="Plain Table 4" w:uiPriority="-1840228540"/>
    <w:lsdException w:name="Plain Table 5" w:uiPriority="-1840228539"/>
    <w:lsdException w:name="Grid Table Light" w:uiPriority="1617449600"/>
    <w:lsdException w:name="Grid Table 1 Light" w:uiPriority="1680946176"/>
    <w:lsdException w:name="Grid Table 2" w:uiPriority="1680946177"/>
    <w:lsdException w:name="Grid Table 3" w:uiPriority="1990769870"/>
    <w:lsdException w:name="Grid Table 4" w:uiPriority="1990769871"/>
    <w:lsdException w:name="Grid Table 5 Dark" w:uiPriority="-90338320"/>
    <w:lsdException w:name="Grid Table 6 Colorful" w:uiPriority="-90337929"/>
    <w:lsdException w:name="Grid Table 7 Colorful" w:uiPriority="-963991446"/>
    <w:lsdException w:name="Grid Table 1 Light Accent 1" w:uiPriority="1680946176"/>
    <w:lsdException w:name="Grid Table 2 Accent 1" w:uiPriority="1680946177"/>
    <w:lsdException w:name="Grid Table 3 Accent 1" w:uiPriority="1990769870"/>
    <w:lsdException w:name="Grid Table 4 Accent 1" w:uiPriority="1990769871"/>
    <w:lsdException w:name="Grid Table 5 Dark Accent 1" w:uiPriority="-90338320"/>
    <w:lsdException w:name="Grid Table 6 Colorful Accent 1" w:uiPriority="-90337929"/>
    <w:lsdException w:name="Grid Table 7 Colorful Accent 1" w:uiPriority="-963991446"/>
    <w:lsdException w:name="Grid Table 1 Light Accent 2" w:uiPriority="1680946176"/>
    <w:lsdException w:name="Grid Table 2 Accent 2" w:uiPriority="1680946177"/>
    <w:lsdException w:name="Grid Table 3 Accent 2" w:uiPriority="1990769870"/>
    <w:lsdException w:name="Grid Table 4 Accent 2" w:uiPriority="1990769871"/>
    <w:lsdException w:name="Grid Table 5 Dark Accent 2" w:uiPriority="-90338320"/>
    <w:lsdException w:name="Grid Table 6 Colorful Accent 2" w:uiPriority="-90337929"/>
    <w:lsdException w:name="Grid Table 7 Colorful Accent 2" w:uiPriority="-963991446"/>
    <w:lsdException w:name="Grid Table 1 Light Accent 3" w:uiPriority="1680946176"/>
    <w:lsdException w:name="Grid Table 2 Accent 3" w:uiPriority="1680946177"/>
    <w:lsdException w:name="Grid Table 3 Accent 3" w:uiPriority="1990769870"/>
    <w:lsdException w:name="Grid Table 4 Accent 3" w:uiPriority="1990769871"/>
    <w:lsdException w:name="Grid Table 5 Dark Accent 3" w:uiPriority="-90338320"/>
    <w:lsdException w:name="Grid Table 6 Colorful Accent 3" w:uiPriority="-90337929"/>
    <w:lsdException w:name="Grid Table 7 Colorful Accent 3" w:uiPriority="-963991446"/>
    <w:lsdException w:name="Grid Table 1 Light Accent 4" w:uiPriority="1680946176"/>
    <w:lsdException w:name="Grid Table 2 Accent 4" w:uiPriority="1680946177"/>
    <w:lsdException w:name="Grid Table 3 Accent 4" w:uiPriority="1990769870"/>
    <w:lsdException w:name="Grid Table 4 Accent 4" w:uiPriority="1990769871"/>
    <w:lsdException w:name="Grid Table 5 Dark Accent 4" w:uiPriority="-90338320"/>
    <w:lsdException w:name="Grid Table 6 Colorful Accent 4" w:uiPriority="-90337929"/>
    <w:lsdException w:name="Grid Table 7 Colorful Accent 4" w:uiPriority="-963991446"/>
    <w:lsdException w:name="Grid Table 1 Light Accent 5" w:uiPriority="1680946176"/>
    <w:lsdException w:name="Grid Table 2 Accent 5" w:uiPriority="1680946177"/>
    <w:lsdException w:name="Grid Table 3 Accent 5" w:uiPriority="1990769870"/>
    <w:lsdException w:name="Grid Table 4 Accent 5" w:uiPriority="1990769871"/>
    <w:lsdException w:name="Grid Table 5 Dark Accent 5" w:uiPriority="-90338320"/>
    <w:lsdException w:name="Grid Table 6 Colorful Accent 5" w:uiPriority="-90337929"/>
    <w:lsdException w:name="Grid Table 7 Colorful Accent 5" w:uiPriority="-963991446"/>
    <w:lsdException w:name="Grid Table 1 Light Accent 6" w:uiPriority="1680946176"/>
    <w:lsdException w:name="Grid Table 2 Accent 6" w:uiPriority="1680946177"/>
    <w:lsdException w:name="Grid Table 3 Accent 6" w:uiPriority="1990769870"/>
    <w:lsdException w:name="Grid Table 4 Accent 6" w:uiPriority="1990769871"/>
    <w:lsdException w:name="Grid Table 5 Dark Accent 6" w:uiPriority="-90338320"/>
    <w:lsdException w:name="Grid Table 6 Colorful Accent 6" w:uiPriority="-90337929"/>
    <w:lsdException w:name="Grid Table 7 Colorful Accent 6" w:uiPriority="-963991446"/>
    <w:lsdException w:name="List Table 1 Light" w:uiPriority="1680946176"/>
    <w:lsdException w:name="List Table 2" w:uiPriority="1680946177"/>
    <w:lsdException w:name="List Table 3" w:uiPriority="1990769870"/>
    <w:lsdException w:name="List Table 4" w:uiPriority="1990769871"/>
    <w:lsdException w:name="List Table 5 Dark" w:uiPriority="-90338320"/>
    <w:lsdException w:name="List Table 6 Colorful" w:uiPriority="-90337929"/>
    <w:lsdException w:name="List Table 7 Colorful" w:uiPriority="-963991446"/>
    <w:lsdException w:name="List Table 1 Light Accent 1" w:uiPriority="1680946176"/>
    <w:lsdException w:name="List Table 2 Accent 1" w:uiPriority="1680946177"/>
    <w:lsdException w:name="List Table 3 Accent 1" w:uiPriority="1990769870"/>
    <w:lsdException w:name="List Table 4 Accent 1" w:uiPriority="1990769871"/>
    <w:lsdException w:name="List Table 5 Dark Accent 1" w:uiPriority="-90338320"/>
    <w:lsdException w:name="List Table 6 Colorful Accent 1" w:uiPriority="-90337929"/>
    <w:lsdException w:name="List Table 7 Colorful Accent 1" w:uiPriority="-963991446"/>
    <w:lsdException w:name="List Table 1 Light Accent 2" w:uiPriority="1680946176"/>
    <w:lsdException w:name="List Table 2 Accent 2" w:uiPriority="1680946177"/>
    <w:lsdException w:name="List Table 3 Accent 2" w:uiPriority="1990769870"/>
    <w:lsdException w:name="List Table 4 Accent 2" w:uiPriority="1990769871"/>
    <w:lsdException w:name="List Table 5 Dark Accent 2" w:uiPriority="-90338320"/>
    <w:lsdException w:name="List Table 6 Colorful Accent 2" w:uiPriority="-90337929"/>
    <w:lsdException w:name="List Table 7 Colorful Accent 2" w:uiPriority="-963991446"/>
    <w:lsdException w:name="List Table 1 Light Accent 3" w:uiPriority="1680946176"/>
    <w:lsdException w:name="List Table 2 Accent 3" w:uiPriority="1680946177"/>
    <w:lsdException w:name="List Table 3 Accent 3" w:uiPriority="1990769870"/>
    <w:lsdException w:name="List Table 4 Accent 3" w:uiPriority="1990769871"/>
    <w:lsdException w:name="List Table 5 Dark Accent 3" w:uiPriority="-90338320"/>
    <w:lsdException w:name="List Table 6 Colorful Accent 3" w:uiPriority="-90337929"/>
    <w:lsdException w:name="List Table 7 Colorful Accent 3" w:uiPriority="-963991446"/>
    <w:lsdException w:name="List Table 1 Light Accent 4" w:uiPriority="1680946176"/>
    <w:lsdException w:name="List Table 2 Accent 4" w:uiPriority="1680946177"/>
    <w:lsdException w:name="List Table 3 Accent 4" w:uiPriority="1990769870"/>
    <w:lsdException w:name="List Table 4 Accent 4" w:uiPriority="1990769871"/>
    <w:lsdException w:name="List Table 5 Dark Accent 4" w:uiPriority="-90338320"/>
    <w:lsdException w:name="List Table 6 Colorful Accent 4" w:uiPriority="-90337929"/>
    <w:lsdException w:name="List Table 7 Colorful Accent 4" w:uiPriority="-963991446"/>
    <w:lsdException w:name="List Table 1 Light Accent 5" w:uiPriority="1680946176"/>
    <w:lsdException w:name="List Table 2 Accent 5" w:uiPriority="1680946177"/>
    <w:lsdException w:name="List Table 3 Accent 5" w:uiPriority="1990769870"/>
    <w:lsdException w:name="List Table 4 Accent 5" w:uiPriority="1990769871"/>
    <w:lsdException w:name="List Table 5 Dark Accent 5" w:uiPriority="-90338320"/>
    <w:lsdException w:name="List Table 6 Colorful Accent 5" w:uiPriority="-90337929"/>
    <w:lsdException w:name="List Table 7 Colorful Accent 5" w:uiPriority="-963991446"/>
    <w:lsdException w:name="List Table 1 Light Accent 6" w:uiPriority="1680946176"/>
    <w:lsdException w:name="List Table 2 Accent 6" w:uiPriority="1680946177"/>
    <w:lsdException w:name="List Table 3 Accent 6" w:uiPriority="1990769870"/>
    <w:lsdException w:name="List Table 4 Accent 6" w:uiPriority="1990769871"/>
    <w:lsdException w:name="List Table 5 Dark Accent 6" w:uiPriority="-90338320"/>
    <w:lsdException w:name="List Table 6 Colorful Accent 6" w:uiPriority="-90337929"/>
    <w:lsdException w:name="List Table 7 Colorful Accent 6" w:uiPriority="-963991446"/>
  </w:latentStyles>
  <w:style w:type="paragraph" w:default="1" w:styleId="Normal">
    <w:name w:val="Normal"/>
    <w:pPr>
      <w:spacing w:after="0" w:line="216" w:lineRule="atLeast"/>
    </w:pPr>
    <w:rPr>
      <w:lang w:val="en-GB"/>
      <w:sz w:val="18"/>
    </w:rPr>
  </w:style>
  <w:style w:type="paragraph" w:styleId="Heading1">
    <w:name w:val="heading 1"/>
    <w:next w:val="Normal"/>
    <w:link w:val="Heading1Char"/>
    <w:qFormat/>
    <w:pPr>
      <w:keepNext/>
      <w:keepLines/>
      <w:outlineLvl w:val="0"/>
      <w:numPr>
        <w:numId w:val="1"/>
      </w:numPr>
      <w:spacing w:before="240" w:line="240" w:lineRule="atLeast"/>
    </w:pPr>
    <w:rPr>
      <w:caps/>
      <w:lang w:val="en-GB"/>
      <w:rFonts w:asciiTheme="majorHAnsi" w:eastAsiaTheme="majorEastAsia" w:hAnsiTheme="majorHAnsi" w:cstheme="majorBidi"/>
      <w:b/>
      <w:bCs/>
      <w:color w:val="00558C"/>
      <w:sz w:val="28"/>
      <w:szCs w:val="24"/>
    </w:rPr>
  </w:style>
  <w:style w:type="paragraph" w:styleId="Heading2">
    <w:name w:val="heading 2"/>
    <w:basedOn w:val="Heading1"/>
    <w:next w:val="Normal"/>
    <w:link w:val="Heading2Char"/>
    <w:qFormat/>
    <w:pPr>
      <w:ind w:right="709"/>
      <w:outlineLvl w:val="1"/>
      <w:numPr>
        <w:ilvl w:val="1"/>
      </w:numPr>
    </w:pPr>
    <w:rPr>
      <w:bCs w:val="0"/>
      <w:sz w:val="24"/>
    </w:rPr>
  </w:style>
  <w:style w:type="paragraph" w:styleId="Heading3">
    <w:name w:val="heading 3"/>
    <w:basedOn w:val="Heading2"/>
    <w:next w:val="Normal"/>
    <w:link w:val="Heading3Char"/>
    <w:qFormat/>
    <w:pPr>
      <w:ind w:right="851"/>
      <w:outlineLvl w:val="2"/>
      <w:numPr>
        <w:ilvl w:val="2"/>
      </w:numPr>
      <w:spacing w:after="120" w:before="120"/>
    </w:pPr>
    <w:rPr>
      <w:caps w:val="off"/>
      <w:bCs/>
      <w:smallCaps/>
    </w:rPr>
  </w:style>
  <w:style w:type="paragraph" w:styleId="Heading4">
    <w:name w:val="heading 4"/>
    <w:basedOn w:val="Heading3"/>
    <w:next w:val="Normal"/>
    <w:link w:val="Heading4Char"/>
    <w:qFormat/>
    <w:pPr>
      <w:ind w:right="992"/>
      <w:outlineLvl w:val="3"/>
      <w:numPr>
        <w:ilvl w:val="3"/>
      </w:numPr>
    </w:pPr>
    <w:rPr>
      <w:bCs w:val="0"/>
      <w:iCs/>
      <w:smallCaps w:val="off"/>
      <w:sz w:val="22"/>
    </w:rPr>
  </w:style>
  <w:style w:type="paragraph" w:styleId="Heading5">
    <w:name w:val="heading 5"/>
    <w:basedOn w:val="Heading4"/>
    <w:next w:val="Normal"/>
    <w:link w:val="Heading5Char"/>
    <w:qFormat/>
    <w:pPr>
      <w:ind w:left="1701" w:hanging="1701"/>
      <w:outlineLvl w:val="4"/>
      <w:numPr>
        <w:ilvl w:val="4"/>
      </w:numPr>
      <w:spacing w:before="200"/>
    </w:pPr>
    <w:rPr>
      <w:b w:val="0"/>
    </w:rPr>
  </w:style>
  <w:style w:type="paragraph" w:styleId="Heading6">
    <w:name w:val="heading 6"/>
    <w:basedOn w:val="Normal"/>
    <w:next w:val="Normal"/>
    <w:link w:val="Heading6Char"/>
    <w:pPr>
      <w:keepNext/>
      <w:keepLines/>
      <w:outlineLvl w:val="5"/>
      <w:spacing w:before="200"/>
    </w:pPr>
    <w:rPr>
      <w:rFonts w:asciiTheme="majorHAnsi" w:eastAsiaTheme="majorEastAsia" w:hAnsiTheme="majorHAnsi" w:cstheme="majorBidi"/>
      <w:i/>
      <w:iCs/>
      <w:color w:val="002A46"/>
    </w:rPr>
  </w:style>
  <w:style w:type="paragraph" w:styleId="Heading7">
    <w:name w:val="heading 7"/>
    <w:basedOn w:val="Normal"/>
    <w:next w:val="Normal"/>
    <w:link w:val="Heading7Char"/>
    <w:pPr>
      <w:keepNext/>
      <w:keepLines/>
      <w:outlineLvl w:val="6"/>
      <w:spacing w:before="200"/>
    </w:pPr>
    <w:rPr>
      <w:rFonts w:asciiTheme="majorHAnsi" w:eastAsiaTheme="majorEastAsia" w:hAnsiTheme="majorHAnsi" w:cstheme="majorBidi"/>
      <w:i/>
      <w:iCs/>
      <w:color w:val="3F3F3F"/>
    </w:rPr>
  </w:style>
  <w:style w:type="paragraph" w:styleId="Heading8">
    <w:name w:val="heading 8"/>
    <w:basedOn w:val="Normal"/>
    <w:next w:val="Normal"/>
    <w:link w:val="Heading8Char"/>
    <w:pPr>
      <w:keepNext/>
      <w:keepLines/>
      <w:outlineLvl w:val="7"/>
      <w:spacing w:before="200"/>
    </w:pPr>
    <w:rPr>
      <w:rFonts w:asciiTheme="majorHAnsi" w:eastAsiaTheme="majorEastAsia" w:hAnsiTheme="majorHAnsi" w:cstheme="majorBidi"/>
      <w:color w:val="3F3F3F"/>
      <w:sz w:val="20"/>
      <w:szCs w:val="20"/>
    </w:rPr>
  </w:style>
  <w:style w:type="paragraph" w:styleId="Heading9">
    <w:name w:val="heading 9"/>
    <w:basedOn w:val="Normal"/>
    <w:next w:val="Normal"/>
    <w:link w:val="Heading9Char"/>
    <w:pPr>
      <w:keepNext/>
      <w:keepLines/>
      <w:outlineLvl w:val="8"/>
      <w:spacing w:before="200"/>
    </w:pPr>
    <w:rPr>
      <w:rFonts w:asciiTheme="majorHAnsi" w:eastAsiaTheme="majorEastAsia" w:hAnsiTheme="majorHAnsi" w:cstheme="majorBidi"/>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spacing w:after="0" w:line="240" w:lineRule="exact"/>
    </w:pPr>
    <w:rPr>
      <w:lang w:val="en-GB"/>
      <w:sz w:val="20"/>
    </w:rPr>
  </w:style>
  <w:style w:type="character" w:customStyle="1" w:styleId="HeaderChar">
    <w:name w:val="Header Char"/>
    <w:basedOn w:val="DefaultParagraphFont"/>
    <w:link w:val="Header"/>
    <w:rPr>
      <w:lang w:val="en-GB"/>
      <w:sz w:val="20"/>
    </w:rPr>
  </w:style>
  <w:style w:type="paragraph" w:styleId="Footer">
    <w:name w:val="footer"/>
    <w:link w:val="FooterChar"/>
    <w:pPr>
      <w:spacing w:after="0" w:line="240" w:lineRule="exact"/>
    </w:pPr>
    <w:rPr>
      <w:lang w:val="en-GB"/>
      <w:sz w:val="20"/>
    </w:rPr>
  </w:style>
  <w:style w:type="character" w:customStyle="1" w:styleId="FooterChar">
    <w:name w:val="Footer Char"/>
    <w:basedOn w:val="DefaultParagraphFont"/>
    <w:link w:val="Footer"/>
    <w:rPr>
      <w:lang w:val="en-GB"/>
      <w:sz w:val="20"/>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lang w:val="en-US"/>
      <w:rFonts w:ascii="Tahoma" w:hAnsi="Tahoma" w:cs="Tahoma"/>
      <w:sz w:val="16"/>
      <w:szCs w:val="16"/>
    </w:rPr>
  </w:style>
  <w:style w:type="table" w:styleId="TableGrid">
    <w:name w:val="Table Grid"/>
    <w:uiPriority w:val="59"/>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pPr>
      <w:ind w:left="907" w:right="907"/>
      <w:spacing w:line="500" w:lineRule="exact"/>
    </w:pPr>
    <w:rPr>
      <w:caps/>
      <w:b/>
      <w:color w:val="FFFFFF"/>
      <w:sz w:val="50"/>
      <w:szCs w:val="50"/>
    </w:rPr>
  </w:style>
  <w:style w:type="character" w:customStyle="1" w:styleId="Heading1Char">
    <w:name w:val="Heading 1 Char"/>
    <w:basedOn w:val="DefaultParagraphFont"/>
    <w:link w:val="Heading1"/>
    <w:rPr>
      <w:caps/>
      <w:lang w:val="en-GB"/>
      <w:rFonts w:asciiTheme="majorHAnsi" w:eastAsiaTheme="majorEastAsia" w:hAnsiTheme="majorHAnsi" w:cstheme="majorBidi"/>
      <w:b/>
      <w:bCs/>
      <w:color w:val="00558C"/>
      <w:sz w:val="28"/>
      <w:szCs w:val="24"/>
    </w:rPr>
  </w:style>
  <w:style w:type="character" w:customStyle="1" w:styleId="Heading2Char">
    <w:name w:val="Heading 2 Char"/>
    <w:basedOn w:val="DefaultParagraphFont"/>
    <w:link w:val="Heading2"/>
    <w:rPr>
      <w:caps/>
      <w:lang w:val="en-GB"/>
      <w:rFonts w:asciiTheme="majorHAnsi" w:eastAsiaTheme="majorEastAsia" w:hAnsiTheme="majorHAnsi" w:cstheme="majorBidi"/>
      <w:b/>
      <w:color w:val="00558C"/>
      <w:sz w:val="24"/>
      <w:szCs w:val="24"/>
    </w:rPr>
  </w:style>
  <w:style w:type="character" w:customStyle="1" w:styleId="Heading3Char">
    <w:name w:val="Heading 3 Char"/>
    <w:basedOn w:val="DefaultParagraphFont"/>
    <w:link w:val="Heading3"/>
    <w:rPr>
      <w:lang w:val="en-GB"/>
      <w:rFonts w:asciiTheme="majorHAnsi" w:eastAsiaTheme="majorEastAsia" w:hAnsiTheme="majorHAnsi" w:cstheme="majorBidi"/>
      <w:b/>
      <w:bCs/>
      <w:smallCaps/>
      <w:color w:val="00558C"/>
      <w:sz w:val="24"/>
      <w:szCs w:val="24"/>
    </w:rPr>
  </w:style>
  <w:style w:type="paragraph" w:styleId="List">
    <w:name w:val="List"/>
    <w:uiPriority w:val="99"/>
    <w:basedOn w:val="Normal"/>
    <w:unhideWhenUsed/>
    <w:pPr>
      <w:ind w:left="360" w:hanging="360"/>
      <w:contextualSpacing/>
    </w:pPr>
    <w:rPr>
      <w:sz w:val="22"/>
    </w:rPr>
  </w:style>
  <w:style w:type="character" w:customStyle="1" w:styleId="Heading4Char">
    <w:name w:val="Heading 4 Char"/>
    <w:basedOn w:val="DefaultParagraphFont"/>
    <w:link w:val="Heading4"/>
    <w:rPr>
      <w:lang w:val="en-GB"/>
      <w:rFonts w:asciiTheme="majorHAnsi" w:eastAsiaTheme="majorEastAsia" w:hAnsiTheme="majorHAnsi" w:cstheme="majorBidi"/>
      <w:b/>
      <w:iCs/>
      <w:color w:val="00558C"/>
      <w:szCs w:val="24"/>
    </w:rPr>
  </w:style>
  <w:style w:type="character" w:customStyle="1" w:styleId="Heading5Char">
    <w:name w:val="Heading 5 Char"/>
    <w:basedOn w:val="DefaultParagraphFont"/>
    <w:link w:val="Heading5"/>
    <w:rPr>
      <w:lang w:val="en-GB"/>
      <w:rFonts w:asciiTheme="majorHAnsi" w:eastAsiaTheme="majorEastAsia" w:hAnsiTheme="majorHAnsi" w:cstheme="majorBidi"/>
      <w:iCs/>
      <w:color w:val="00558C"/>
      <w:szCs w:val="24"/>
    </w:rPr>
  </w:style>
  <w:style w:type="character" w:customStyle="1" w:styleId="Heading6Char">
    <w:name w:val="Heading 6 Char"/>
    <w:basedOn w:val="DefaultParagraphFont"/>
    <w:link w:val="Heading6"/>
    <w:rPr>
      <w:lang w:val="en-GB"/>
      <w:rFonts w:asciiTheme="majorHAnsi" w:eastAsiaTheme="majorEastAsia" w:hAnsiTheme="majorHAnsi" w:cstheme="majorBidi"/>
      <w:i/>
      <w:iCs/>
      <w:color w:val="002A46"/>
      <w:sz w:val="18"/>
    </w:rPr>
  </w:style>
  <w:style w:type="character" w:customStyle="1" w:styleId="Heading7Char">
    <w:name w:val="Heading 7 Char"/>
    <w:basedOn w:val="DefaultParagraphFont"/>
    <w:link w:val="Heading7"/>
    <w:rPr>
      <w:lang w:val="en-GB"/>
      <w:rFonts w:asciiTheme="majorHAnsi" w:eastAsiaTheme="majorEastAsia" w:hAnsiTheme="majorHAnsi" w:cstheme="majorBidi"/>
      <w:i/>
      <w:iCs/>
      <w:color w:val="3F3F3F"/>
      <w:sz w:val="18"/>
    </w:rPr>
  </w:style>
  <w:style w:type="character" w:customStyle="1" w:styleId="Heading8Char">
    <w:name w:val="Heading 8 Char"/>
    <w:basedOn w:val="DefaultParagraphFont"/>
    <w:link w:val="Heading8"/>
    <w:rPr>
      <w:lang w:val="en-GB"/>
      <w:rFonts w:asciiTheme="majorHAnsi" w:eastAsiaTheme="majorEastAsia" w:hAnsiTheme="majorHAnsi" w:cstheme="majorBidi"/>
      <w:color w:val="3F3F3F"/>
      <w:sz w:val="20"/>
      <w:szCs w:val="20"/>
    </w:rPr>
  </w:style>
  <w:style w:type="character" w:customStyle="1" w:styleId="Heading9Char">
    <w:name w:val="Heading 9 Char"/>
    <w:basedOn w:val="DefaultParagraphFont"/>
    <w:link w:val="Heading9"/>
    <w:rPr>
      <w:lang w:val="en-GB"/>
      <w:rFonts w:asciiTheme="majorHAnsi" w:eastAsiaTheme="majorEastAsia" w:hAnsiTheme="majorHAnsi" w:cstheme="majorBidi"/>
      <w:i/>
      <w:iCs/>
      <w:color w:val="3F3F3F"/>
      <w:sz w:val="20"/>
      <w:szCs w:val="20"/>
    </w:rPr>
  </w:style>
  <w:style w:type="paragraph" w:customStyle="1" w:styleId="Bullet1">
    <w:name w:val="Bullet 1"/>
    <w:basedOn w:val="Normal"/>
    <w:qFormat/>
    <w:pPr>
      <w:ind w:left="992" w:hanging="425"/>
      <w:numPr>
        <w:numId w:val="4"/>
      </w:numPr>
      <w:spacing w:after="120"/>
    </w:pPr>
    <w:rPr>
      <w:color w:val="000000"/>
      <w:sz w:val="22"/>
    </w:rPr>
  </w:style>
  <w:style w:type="paragraph" w:customStyle="1" w:styleId="Bullet2">
    <w:name w:val="Bullet 2"/>
    <w:basedOn w:val="Normal"/>
    <w:link w:val="Bullet2Char"/>
    <w:qFormat/>
    <w:pPr>
      <w:ind w:left="1417" w:hanging="425"/>
      <w:numPr>
        <w:numId w:val="5"/>
      </w:numPr>
      <w:spacing w:after="120"/>
    </w:pPr>
    <w:rPr>
      <w:color w:val="000000"/>
      <w:sz w:val="22"/>
    </w:rPr>
  </w:style>
  <w:style w:type="paragraph" w:customStyle="1" w:styleId="Heading1separationline">
    <w:name w:val="Heading 1 separation line"/>
    <w:basedOn w:val="Normal"/>
    <w:next w:val="Normal"/>
    <w:pPr>
      <w:ind w:right="8789"/>
      <w:pBdr>
        <w:bottom w:val="single" w:sz="8" w:space="1" w:color="00558C" w:themeColor="accent1"/>
      </w:pBdr>
      <w:spacing w:after="120" w:line="90" w:lineRule="exact"/>
    </w:pPr>
    <w:rPr>
      <w:color w:val="000000"/>
      <w:sz w:val="22"/>
    </w:rPr>
  </w:style>
  <w:style w:type="paragraph" w:customStyle="1" w:styleId="Heading2separationline">
    <w:name w:val="Heading 2 separation line"/>
    <w:basedOn w:val="Normal"/>
    <w:next w:val="Normal"/>
    <w:pPr>
      <w:ind w:right="8787"/>
      <w:pBdr>
        <w:bottom w:val="single" w:sz="4" w:space="1" w:color="575756"/>
      </w:pBdr>
      <w:spacing w:after="60" w:line="110" w:lineRule="exact"/>
    </w:pPr>
    <w:rPr>
      <w:color w:val="000000"/>
      <w:sz w:val="22"/>
    </w:rPr>
  </w:style>
  <w:style w:type="paragraph" w:customStyle="1" w:styleId="PageNumber1">
    <w:name w:val="Page Number1"/>
    <w:basedOn w:val="Normal"/>
    <w:pPr>
      <w:jc w:val="right"/>
      <w:spacing w:line="180" w:lineRule="exact"/>
    </w:pPr>
    <w:rPr>
      <w:color w:val="00558C"/>
    </w:rPr>
  </w:style>
  <w:style w:type="paragraph" w:customStyle="1" w:styleId="Editionnumber">
    <w:name w:val="Edition number"/>
    <w:basedOn w:val="Normal"/>
    <w:rPr>
      <w:b/>
      <w:color w:val="00558C"/>
      <w:sz w:val="50"/>
      <w:szCs w:val="50"/>
    </w:rPr>
  </w:style>
  <w:style w:type="paragraph" w:customStyle="1" w:styleId="Editionnumber-footer">
    <w:name w:val="Edition number - footer"/>
    <w:basedOn w:val="Footer"/>
    <w:next w:val="Normal"/>
    <w:pPr>
      <w:suppressOverlap/>
      <w:framePr w:hSpace="142" w:wrap="around" w:hAnchor="margin" w:xAlign="center" w:yAlign="bottom"/>
      <w:spacing w:before="40" w:line="180" w:lineRule="exact"/>
    </w:pPr>
    <w:rPr>
      <w:b/>
      <w:color w:val="00558C"/>
      <w:sz w:val="15"/>
      <w:szCs w:val="15"/>
    </w:rPr>
  </w:style>
  <w:style w:type="paragraph" w:customStyle="1" w:styleId="Contents">
    <w:name w:val="Contents"/>
    <w:basedOn w:val="Header"/>
    <w:pPr>
      <w:pBdr>
        <w:bottom w:val="single" w:sz="8" w:space="12" w:color="00558C" w:themeColor="accent1"/>
      </w:pBdr>
      <w:spacing w:before="100" w:line="560" w:lineRule="exact"/>
    </w:pPr>
    <w:rPr>
      <w:caps/>
      <w:b/>
      <w:color w:val="009FE3"/>
      <w:sz w:val="56"/>
      <w:szCs w:val="56"/>
    </w:rPr>
  </w:style>
  <w:style w:type="paragraph" w:styleId="TOC1">
    <w:name w:val="toc 1"/>
    <w:uiPriority w:val="39"/>
    <w:basedOn w:val="Normal"/>
    <w:next w:val="Normal"/>
    <w:pPr>
      <w:ind w:left="425" w:right="425" w:hanging="425"/>
      <w:tabs>
        <w:tab w:val="right" w:pos="9781" w:leader="dot"/>
      </w:tabs>
      <w:spacing w:after="40" w:line="300" w:lineRule="atLeast"/>
    </w:pPr>
    <w:rPr>
      <w:caps/>
      <w:b/>
      <w:noProof/>
      <w:color w:val="00558C"/>
      <w:sz w:val="22"/>
    </w:rPr>
  </w:style>
  <w:style w:type="paragraph" w:styleId="TOC2">
    <w:name w:val="toc 2"/>
    <w:uiPriority w:val="39"/>
    <w:basedOn w:val="Normal"/>
    <w:next w:val="Normal"/>
    <w:autoRedefine/>
    <w:pPr>
      <w:ind w:left="709" w:right="425" w:hanging="709"/>
      <w:tabs>
        <w:tab w:val="right" w:pos="9781" w:leader="dot"/>
      </w:tabs>
      <w:spacing w:after="40" w:line="300" w:lineRule="atLeast"/>
    </w:pPr>
    <w:rPr>
      <w:noProof/>
      <w:color w:val="00558C"/>
      <w:sz w:val="22"/>
    </w:rPr>
  </w:style>
  <w:style w:type="character" w:styleId="Hyperlink">
    <w:name w:val="Hyperlink"/>
    <w:uiPriority w:val="99"/>
    <w:basedOn w:val="DefaultParagraphFont"/>
    <w:unhideWhenUsed/>
    <w:rPr>
      <w:color w:val="00558C"/>
      <w:u w:val="single" w:color="auto"/>
    </w:rPr>
  </w:style>
  <w:style w:type="paragraph" w:styleId="ListNumber3">
    <w:name w:val="List Number 3"/>
    <w:uiPriority w:val="99"/>
    <w:basedOn w:val="Normal"/>
    <w:unhideWhenUsed/>
    <w:pPr>
      <w:contextualSpacing/>
    </w:pPr>
  </w:style>
  <w:style w:type="paragraph" w:styleId="TableofFigures">
    <w:name w:val="table of figures"/>
    <w:uiPriority w:val="99"/>
    <w:basedOn w:val="Normal"/>
    <w:next w:val="Normal"/>
    <w:pPr>
      <w:ind w:left="1276" w:right="425" w:hanging="1276"/>
      <w:tabs>
        <w:tab w:val="right" w:pos="9781" w:leader="dot"/>
      </w:tabs>
      <w:spacing w:after="60"/>
    </w:pPr>
    <w:rPr>
      <w:i/>
      <w:color w:val="00558C"/>
      <w:sz w:val="22"/>
    </w:rPr>
  </w:style>
  <w:style w:type="paragraph" w:customStyle="1" w:styleId="Tabletext">
    <w:name w:val="Table text"/>
    <w:basedOn w:val="Normal"/>
    <w:qFormat/>
    <w:pPr>
      <w:ind w:left="113" w:right="113"/>
      <w:spacing w:after="60" w:before="60"/>
    </w:pPr>
    <w:rPr>
      <w:color w:val="000000"/>
      <w:sz w:val="20"/>
    </w:rPr>
  </w:style>
  <w:style w:type="paragraph" w:customStyle="1" w:styleId="Doicumentrevisiontabletitle">
    <w:name w:val="Doicument revision table title"/>
    <w:basedOn w:val="Tabletext"/>
    <w:rPr>
      <w:b/>
      <w:color w:val="00558C"/>
    </w:rPr>
  </w:style>
  <w:style w:type="table" w:styleId="MediumShading1">
    <w:name w:val="Medium Shading 1"/>
    <w:uiPriority w:val="63"/>
    <w:basedOn w:val="TableNormal"/>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insideV w:val="single" w:sz="8" w:space="0" w:color="3F3F3F" w:themeColor="text1" w:themeTint="bf"/>
      </w:tblBorders>
      <w:tblStyleColBandSize w:val="1"/>
      <w:tblStyleRowBandSize w:val="1"/>
    </w:tblPr>
    <w:tblStylePr w:type="firstRow">
      <w:pPr>
        <w:spacing w:after="0" w:before="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after="0" w:before="0" w:line="240" w:lineRule="auto"/>
      </w:pPr>
      <w:rPr>
        <w:b/>
        <w:bCs/>
      </w:rPr>
      <w:tblPr/>
      <w:tcPr>
        <w:tcBorders>
          <w:top w:val="double" w:sz="6"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BEBF9" w:themeFill="accent2" w:themeFillTint="33"/>
      </w:tcPr>
    </w:tblStylePr>
  </w:style>
  <w:style w:type="paragraph" w:styleId="Caption">
    <w:name w:val="caption"/>
    <w:uiPriority w:val="35"/>
    <w:basedOn w:val="Normal"/>
    <w:next w:val="Normal"/>
    <w:rPr>
      <w:b/>
      <w:bCs/>
      <w:i/>
      <w:color w:val="575756"/>
      <w:sz w:val="22"/>
      <w:u w:val="single" w:color="auto"/>
    </w:rPr>
  </w:style>
  <w:style w:type="paragraph" w:styleId="TOC3">
    <w:name w:val="toc 3"/>
    <w:uiPriority w:val="39"/>
    <w:basedOn w:val="Normal"/>
    <w:next w:val="Normal"/>
    <w:unhideWhenUsed/>
    <w:pPr>
      <w:ind w:left="1134" w:hanging="709"/>
      <w:tabs>
        <w:tab w:val="right" w:pos="9781" w:leader="dot"/>
      </w:tabs>
      <w:spacing w:after="60"/>
    </w:pPr>
    <w:rPr>
      <w:color w:val="00558C"/>
    </w:rPr>
  </w:style>
  <w:style w:type="paragraph" w:customStyle="1" w:styleId="Listatext">
    <w:name w:val="List a text"/>
    <w:basedOn w:val="Normal"/>
    <w:qFormat/>
    <w:pPr>
      <w:ind w:left="1134"/>
      <w:spacing w:after="120"/>
    </w:pPr>
    <w:rPr>
      <w:sz w:val="22"/>
    </w:rPr>
  </w:style>
  <w:style w:type="character" w:customStyle="1" w:styleId="Bullet2Char">
    <w:name w:val="Bullet 2 Char"/>
    <w:basedOn w:val="DefaultParagraphFont"/>
    <w:link w:val="Bullet2"/>
    <w:rPr>
      <w:lang w:val="en-GB"/>
      <w:color w:val="000000"/>
    </w:rPr>
  </w:style>
  <w:style w:type="paragraph" w:customStyle="1" w:styleId="AppendixHead2">
    <w:name w:val="Appendix Head 2"/>
    <w:basedOn w:val="Appendix"/>
    <w:next w:val="Heading2separationline"/>
    <w:qFormat/>
    <w:pPr>
      <w:numPr>
        <w:ilvl w:val="2"/>
      </w:numPr>
      <w:spacing w:after="120"/>
    </w:pPr>
    <w:rPr>
      <w:lang w:eastAsia="en-GB"/>
      <w:rFonts w:cs="Arial"/>
      <w:sz w:val="24"/>
    </w:rPr>
  </w:style>
  <w:style w:type="paragraph" w:customStyle="1" w:styleId="AppendixHead3">
    <w:name w:val="Appendix Head 3"/>
    <w:basedOn w:val="Normal"/>
    <w:next w:val="Normal"/>
    <w:qFormat/>
    <w:pPr>
      <w:numPr>
        <w:ilvl w:val="3"/>
        <w:numId w:val="6"/>
      </w:numPr>
      <w:spacing w:after="120" w:before="120" w:line="240" w:lineRule="auto"/>
    </w:pPr>
    <w:rPr>
      <w:lang w:eastAsia="en-GB"/>
      <w:rFonts w:eastAsia="Calibri" w:cs="Arial"/>
      <w:b/>
      <w:smallCaps/>
      <w:color w:val="00558C"/>
      <w:sz w:val="24"/>
    </w:rPr>
  </w:style>
  <w:style w:type="paragraph" w:customStyle="1" w:styleId="AppendixHead4">
    <w:name w:val="Appendix Head 4"/>
    <w:basedOn w:val="AppendixHead3"/>
    <w:next w:val="Normal"/>
    <w:qFormat/>
    <w:pPr>
      <w:numPr>
        <w:ilvl w:val="4"/>
      </w:numPr>
    </w:pPr>
    <w:rPr>
      <w:smallCaps w:val="off"/>
      <w:sz w:val="22"/>
    </w:rPr>
  </w:style>
  <w:style w:type="paragraph" w:customStyle="1" w:styleId="AppendixHead5">
    <w:name w:val="Appendix Head 5"/>
    <w:basedOn w:val="AppendixHead4"/>
    <w:next w:val="Normal"/>
    <w:qFormat/>
    <w:pPr>
      <w:ind w:left="1701" w:hanging="1701"/>
    </w:pPr>
    <w:rPr>
      <w:b w:val="0"/>
    </w:rPr>
  </w:style>
  <w:style w:type="paragraph" w:customStyle="1" w:styleId="Annex">
    <w:name w:val="Annex"/>
    <w:next w:val="Normal"/>
    <w:link w:val="AnnexChar"/>
    <w:qFormat/>
    <w:pPr>
      <w:numPr>
        <w:numId w:val="7"/>
      </w:numPr>
      <w:spacing w:after="360"/>
    </w:pPr>
    <w:rPr>
      <w:caps/>
      <w:lang w:val="en-GB"/>
      <w:b/>
      <w:color w:val="00558C"/>
      <w:sz w:val="28"/>
    </w:rPr>
  </w:style>
  <w:style w:type="character" w:customStyle="1" w:styleId="AnnexChar">
    <w:name w:val="Annex Char"/>
    <w:basedOn w:val="DefaultParagraphFont"/>
    <w:link w:val="Annex"/>
    <w:rPr>
      <w:caps/>
      <w:lang w:val="en-GB"/>
      <w:b/>
      <w:color w:val="00558C"/>
      <w:sz w:val="28"/>
    </w:rPr>
  </w:style>
  <w:style w:type="paragraph" w:customStyle="1" w:styleId="AnnexHead2">
    <w:name w:val="Annex Head 2"/>
    <w:basedOn w:val="Annex"/>
    <w:next w:val="Heading1separationline"/>
    <w:qFormat/>
    <w:pPr>
      <w:numPr>
        <w:ilvl w:val="1"/>
      </w:numPr>
      <w:spacing w:after="120" w:before="120" w:line="240" w:lineRule="auto"/>
    </w:pPr>
    <w:rPr>
      <w:lang w:eastAsia="en-GB"/>
      <w:rFonts w:eastAsia="Calibri" w:cs="Calibri"/>
      <w:bCs/>
      <w:sz w:val="24"/>
    </w:rPr>
  </w:style>
  <w:style w:type="paragraph" w:customStyle="1" w:styleId="AnnexHead3">
    <w:name w:val="Annex Head 3"/>
    <w:basedOn w:val="AnnexHead2"/>
    <w:next w:val="Heading2separationline"/>
    <w:qFormat/>
    <w:pPr>
      <w:numPr>
        <w:ilvl w:val="2"/>
      </w:numPr>
    </w:pPr>
    <w:rPr>
      <w:caps w:val="off"/>
      <w:smallCaps/>
    </w:rPr>
  </w:style>
  <w:style w:type="paragraph" w:styleId="BodyText">
    <w:name w:val="Body Text"/>
    <w:basedOn w:val="Normal"/>
    <w:link w:val="BodyTextChar"/>
    <w:qFormat/>
    <w:unhideWhenUsed/>
    <w:pPr>
      <w:jc w:val="both"/>
      <w:spacing w:after="120"/>
    </w:pPr>
    <w:rPr>
      <w:sz w:val="22"/>
    </w:rPr>
  </w:style>
  <w:style w:type="character" w:customStyle="1" w:styleId="BodyTextChar">
    <w:name w:val="Body Text Char"/>
    <w:basedOn w:val="DefaultParagraphFont"/>
    <w:link w:val="BodyText"/>
    <w:rPr>
      <w:lang w:val="en-GB"/>
    </w:rPr>
  </w:style>
  <w:style w:type="paragraph" w:customStyle="1" w:styleId="AnnexHead4">
    <w:name w:val="Annex Head 4"/>
    <w:basedOn w:val="AnnexHead3"/>
    <w:next w:val="BodyText"/>
    <w:qFormat/>
    <w:pPr>
      <w:numPr>
        <w:ilvl w:val="3"/>
      </w:numPr>
    </w:pPr>
    <w:rPr>
      <w:smallCaps w:val="off"/>
      <w:sz w:val="22"/>
    </w:rPr>
  </w:style>
  <w:style w:type="paragraph" w:customStyle="1" w:styleId="AnnexHead5">
    <w:name w:val="Annex Head 5"/>
    <w:basedOn w:val="Normal"/>
    <w:next w:val="BodyText"/>
    <w:qFormat/>
    <w:pPr>
      <w:ind w:left="1701" w:hanging="1701"/>
      <w:numPr>
        <w:ilvl w:val="4"/>
        <w:numId w:val="7"/>
      </w:numPr>
      <w:spacing w:after="120" w:before="120" w:line="240" w:lineRule="auto"/>
    </w:pPr>
    <w:rPr>
      <w:lang w:eastAsia="en-GB"/>
      <w:rFonts w:eastAsia="Calibri" w:cs="Calibri"/>
      <w:color w:val="00558C"/>
      <w:sz w:val="22"/>
    </w:rPr>
  </w:style>
  <w:style w:type="character" w:styleId="CommentReference">
    <w:name w:val="annotation reference"/>
    <w:basedOn w:val="DefaultParagraphFont"/>
    <w:unhideWhenUsed/>
    <w:rPr>
      <w:lang w:val="en-GB"/>
      <w:sz w:val="18"/>
      <w:szCs w:val="18"/>
    </w:rPr>
  </w:style>
  <w:style w:type="paragraph" w:styleId="CommentText">
    <w:name w:val="annotation text"/>
    <w:basedOn w:val="Normal"/>
    <w:link w:val="CommentTextChar"/>
    <w:unhideWhenUsed/>
    <w:pPr>
      <w:spacing w:line="240" w:lineRule="auto"/>
    </w:pPr>
    <w:rPr>
      <w:sz w:val="24"/>
      <w:szCs w:val="24"/>
    </w:rPr>
  </w:style>
  <w:style w:type="character" w:customStyle="1" w:styleId="CommentTextChar">
    <w:name w:val="Comment Text Char"/>
    <w:basedOn w:val="DefaultParagraphFont"/>
    <w:link w:val="CommentText"/>
    <w:rPr>
      <w:lang w:val="en-GB"/>
      <w:sz w:val="24"/>
      <w:szCs w:val="24"/>
    </w:rPr>
  </w:style>
  <w:style w:type="paragraph" w:styleId="CommentSubject">
    <w:name w:val="annotation subject"/>
    <w:basedOn w:val="CommentText"/>
    <w:next w:val="CommentText"/>
    <w:link w:val="CommentSubjectChar"/>
    <w:unhideWhenUsed/>
    <w:rPr>
      <w:b/>
      <w:bCs/>
      <w:sz w:val="20"/>
      <w:szCs w:val="20"/>
    </w:rPr>
  </w:style>
  <w:style w:type="character" w:customStyle="1" w:styleId="CommentSubjectChar">
    <w:name w:val="Comment Subject Char"/>
    <w:basedOn w:val="CommentTextChar"/>
    <w:link w:val="CommentSubject"/>
    <w:rPr>
      <w:lang w:val="en-US"/>
      <w:b/>
      <w:bCs/>
      <w:sz w:val="20"/>
      <w:szCs w:val="20"/>
    </w:rPr>
  </w:style>
  <w:style w:type="paragraph" w:styleId="BodyTextIndent3">
    <w:name w:val="Body Text Indent 3"/>
    <w:basedOn w:val="Normal"/>
    <w:link w:val="BodyTextIndent3Char"/>
    <w:unhideWhenUsed/>
    <w:pPr>
      <w:ind w:left="360"/>
      <w:spacing w:after="120"/>
    </w:pPr>
    <w:rPr>
      <w:sz w:val="16"/>
      <w:szCs w:val="16"/>
    </w:rPr>
  </w:style>
  <w:style w:type="character" w:customStyle="1" w:styleId="BodyTextIndent3Char">
    <w:name w:val="Body Text Indent 3 Char"/>
    <w:basedOn w:val="DefaultParagraphFont"/>
    <w:link w:val="BodyTextIndent3"/>
    <w:semiHidden/>
    <w:rPr>
      <w:lang w:val="en-GB"/>
      <w:sz w:val="16"/>
      <w:szCs w:val="16"/>
    </w:rPr>
  </w:style>
  <w:style w:type="paragraph" w:customStyle="1" w:styleId="InsetList">
    <w:name w:val="Inset List"/>
    <w:basedOn w:val="Normal"/>
    <w:qFormat/>
    <w:pPr>
      <w:jc w:val="both"/>
      <w:numPr>
        <w:numId w:val="8"/>
      </w:numPr>
      <w:spacing w:after="120"/>
    </w:pPr>
    <w:rPr>
      <w:sz w:val="22"/>
    </w:rPr>
  </w:style>
  <w:style w:type="paragraph" w:customStyle="1" w:styleId="ListofFigures">
    <w:name w:val="List of Figures"/>
    <w:basedOn w:val="Normal"/>
    <w:next w:val="Normal"/>
    <w:pPr>
      <w:spacing w:after="240" w:line="480" w:lineRule="atLeast"/>
    </w:pPr>
    <w:rPr>
      <w:b/>
      <w:color w:val="009FE3"/>
      <w:sz w:val="40"/>
      <w:szCs w:val="40"/>
    </w:rPr>
  </w:style>
  <w:style w:type="paragraph" w:customStyle="1" w:styleId="Tablecaption">
    <w:name w:val="Table caption"/>
    <w:basedOn w:val="Caption"/>
    <w:next w:val="BodyText"/>
    <w:qFormat/>
    <w:pPr>
      <w:jc w:val="center"/>
      <w:numPr>
        <w:numId w:val="9"/>
      </w:numPr>
      <w:tabs>
        <w:tab w:val="left" w:pos="851"/>
      </w:tabs>
      <w:spacing w:after="240" w:before="240"/>
    </w:pPr>
    <w:rPr>
      <w:b w:val="0"/>
      <w:u w:val="none" w:color="auto"/>
    </w:rPr>
  </w:style>
  <w:style w:type="paragraph" w:styleId="ListNumber">
    <w:name w:val="List Number"/>
    <w:basedOn w:val="Normal"/>
    <w:semiHidden/>
    <w:pPr>
      <w:contextualSpacing/>
      <w:numPr>
        <w:numId w:val="10"/>
      </w:numPr>
    </w:pPr>
  </w:style>
  <w:style w:type="paragraph" w:styleId="TOC4">
    <w:name w:val="toc 4"/>
    <w:uiPriority w:val="39"/>
    <w:basedOn w:val="Normal"/>
    <w:next w:val="Normal"/>
    <w:autoRedefine/>
    <w:unhideWhenUsed/>
    <w:pPr>
      <w:ind w:left="1418" w:right="425" w:hanging="1418"/>
      <w:tabs>
        <w:tab w:val="right" w:pos="9781" w:leader="dot"/>
        <w:tab w:val="right" w:pos="10195" w:leader="dot"/>
      </w:tabs>
    </w:pPr>
    <w:rPr>
      <w:caps/>
      <w:b/>
      <w:color w:val="00558C"/>
      <w:sz w:val="22"/>
    </w:rPr>
  </w:style>
  <w:style w:type="paragraph" w:styleId="FootnoteText">
    <w:name w:val="footnote text"/>
    <w:uiPriority w:val="99"/>
    <w:basedOn w:val="Normal"/>
    <w:link w:val="FootnoteTextChar"/>
    <w:unhideWhenUsed/>
    <w:pPr>
      <w:ind w:left="425" w:hanging="425"/>
      <w:tabs>
        <w:tab w:val="left" w:pos="425"/>
      </w:tabs>
      <w:spacing w:line="240" w:lineRule="auto"/>
    </w:pPr>
    <w:rPr>
      <w:szCs w:val="24"/>
      <w:vertAlign w:val="superscript"/>
    </w:rPr>
  </w:style>
  <w:style w:type="character" w:customStyle="1" w:styleId="FootnoteTextChar">
    <w:name w:val="Footnote Text Char"/>
    <w:uiPriority w:val="99"/>
    <w:basedOn w:val="DefaultParagraphFont"/>
    <w:link w:val="FootnoteText"/>
    <w:rPr>
      <w:lang w:val="en-GB"/>
      <w:sz w:val="18"/>
      <w:szCs w:val="24"/>
      <w:vertAlign w:val="superscript"/>
    </w:rPr>
  </w:style>
  <w:style w:type="character" w:styleId="FootnoteReference">
    <w:name w:val="footnote reference"/>
    <w:uiPriority w:val="99"/>
    <w:rPr>
      <w:rFonts w:asciiTheme="minorHAnsi" w:hAnsiTheme="minorHAnsi"/>
      <w:sz w:val="20"/>
      <w:vertAlign w:val="superscript"/>
    </w:rPr>
  </w:style>
  <w:style w:type="character" w:styleId="PageNumber">
    <w:name w:val="page number"/>
    <w:rPr>
      <w:rFonts w:asciiTheme="minorHAnsi" w:hAnsiTheme="minorHAnsi"/>
      <w:sz w:val="15"/>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jc w:val="both"/>
      <w:numPr>
        <w:ilvl w:val="1"/>
        <w:numId w:val="11"/>
      </w:numPr>
      <w:spacing w:after="120" w:line="240" w:lineRule="auto"/>
    </w:pPr>
    <w:rPr>
      <w:lang w:eastAsia="en-GB"/>
      <w:rFonts w:eastAsia="Times New Roman" w:cs="Times New Roman"/>
      <w:sz w:val="22"/>
      <w:szCs w:val="20"/>
    </w:rPr>
  </w:style>
  <w:style w:type="numbering" w:styleId="ArticleSection">
    <w:name w:val="Outline List 3"/>
    <w:basedOn w:val="NoList"/>
    <w:pPr>
      <w:numPr>
        <w:numId w:val="12"/>
      </w:numPr>
    </w:pPr>
  </w:style>
  <w:style w:type="paragraph" w:styleId="TOC5">
    <w:name w:val="toc 5"/>
    <w:uiPriority w:val="39"/>
    <w:basedOn w:val="Normal"/>
    <w:next w:val="Normal"/>
    <w:autoRedefine/>
    <w:pPr>
      <w:ind w:left="1418" w:right="425" w:hanging="1418"/>
      <w:tabs>
        <w:tab w:val="right" w:pos="9781" w:leader="dot"/>
        <w:tab w:val="right" w:pos="10206" w:leader="dot"/>
      </w:tabs>
      <w:spacing w:after="60" w:before="60" w:line="240" w:lineRule="auto"/>
    </w:pPr>
    <w:rPr>
      <w:caps/>
      <w:rFonts w:eastAsia="Times New Roman" w:cs="Times New Roman"/>
      <w:b/>
      <w:color w:val="00558C"/>
      <w:sz w:val="22"/>
      <w:szCs w:val="20"/>
    </w:rPr>
  </w:style>
  <w:style w:type="paragraph" w:styleId="TOC6">
    <w:name w:val="toc 6"/>
    <w:basedOn w:val="Normal"/>
    <w:next w:val="Normal"/>
    <w:autoRedefine/>
    <w:pPr>
      <w:ind w:left="960"/>
      <w:spacing w:line="240" w:lineRule="auto"/>
    </w:pPr>
    <w:rPr>
      <w:rFonts w:ascii="Arial" w:eastAsia="Times New Roman" w:hAnsi="Arial" w:cs="Times New Roman"/>
      <w:sz w:val="20"/>
      <w:szCs w:val="20"/>
    </w:rPr>
  </w:style>
  <w:style w:type="paragraph" w:styleId="TOC7">
    <w:name w:val="toc 7"/>
    <w:basedOn w:val="Normal"/>
    <w:next w:val="Normal"/>
    <w:autoRedefine/>
    <w:pPr>
      <w:ind w:left="1200"/>
      <w:spacing w:line="240" w:lineRule="auto"/>
    </w:pPr>
    <w:rPr>
      <w:rFonts w:ascii="Arial" w:eastAsia="Times New Roman" w:hAnsi="Arial" w:cs="Times New Roman"/>
      <w:sz w:val="20"/>
      <w:szCs w:val="20"/>
    </w:rPr>
  </w:style>
  <w:style w:type="paragraph" w:styleId="TOC8">
    <w:name w:val="toc 8"/>
    <w:basedOn w:val="Normal"/>
    <w:next w:val="Normal"/>
    <w:autoRedefine/>
    <w:pPr>
      <w:ind w:left="1440"/>
      <w:spacing w:line="240" w:lineRule="auto"/>
    </w:pPr>
    <w:rPr>
      <w:rFonts w:ascii="Arial" w:eastAsia="Times New Roman" w:hAnsi="Arial" w:cs="Times New Roman"/>
      <w:sz w:val="20"/>
      <w:szCs w:val="20"/>
    </w:rPr>
  </w:style>
  <w:style w:type="paragraph" w:styleId="TOC9">
    <w:name w:val="toc 9"/>
    <w:basedOn w:val="Normal"/>
    <w:next w:val="Normal"/>
    <w:autoRedefine/>
    <w:pPr>
      <w:ind w:left="1680"/>
      <w:spacing w:line="240" w:lineRule="auto"/>
    </w:pPr>
    <w:rPr>
      <w:rFonts w:ascii="Arial" w:eastAsia="Times New Roman" w:hAnsi="Arial" w:cs="Times New Roman"/>
      <w:sz w:val="20"/>
      <w:szCs w:val="20"/>
    </w:rPr>
  </w:style>
  <w:style w:type="paragraph" w:customStyle="1" w:styleId="Listi">
    <w:name w:val="List i"/>
    <w:basedOn w:val="Listitext"/>
    <w:qFormat/>
    <w:pPr>
      <w:ind w:left="1701" w:hanging="425"/>
      <w:numPr>
        <w:ilvl w:val="2"/>
        <w:numId w:val="11"/>
      </w:numPr>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ind w:left="992"/>
      <w:suppressAutoHyphens/>
      <w:jc w:val="both"/>
      <w:suppressAutoHyphens/>
      <w:spacing w:after="120" w:line="240" w:lineRule="auto"/>
    </w:pPr>
    <w:rPr>
      <w:lang w:eastAsia="en-GB"/>
      <w:rFonts w:eastAsia="Times New Roman" w:cs="Times New Roman"/>
      <w:sz w:val="22"/>
      <w:szCs w:val="20"/>
    </w:rPr>
  </w:style>
  <w:style w:type="paragraph" w:customStyle="1" w:styleId="Bullet2text">
    <w:name w:val="Bullet 2 text"/>
    <w:basedOn w:val="Normal"/>
    <w:qFormat/>
    <w:pPr>
      <w:ind w:left="1701" w:hanging="425"/>
      <w:suppressAutoHyphens/>
      <w:jc w:val="both"/>
      <w:suppressAutoHyphens/>
      <w:spacing w:after="120" w:line="240" w:lineRule="auto"/>
    </w:pPr>
    <w:rPr>
      <w:lang w:eastAsia="en-GB"/>
      <w:rFonts w:eastAsia="Times New Roman" w:cs="Times New Roman"/>
      <w:sz w:val="22"/>
      <w:szCs w:val="20"/>
    </w:rPr>
  </w:style>
  <w:style w:type="paragraph" w:customStyle="1" w:styleId="Bullet3">
    <w:name w:val="Bullet 3"/>
    <w:basedOn w:val="Normal"/>
    <w:qFormat/>
    <w:pPr>
      <w:ind w:left="1701" w:hanging="425"/>
      <w:numPr>
        <w:numId w:val="13"/>
      </w:numPr>
      <w:spacing w:after="120" w:line="240" w:lineRule="auto"/>
    </w:pPr>
    <w:rPr>
      <w:lang w:eastAsia="en-GB"/>
      <w:rFonts w:eastAsia="Times New Roman" w:cs="Times New Roman"/>
      <w:sz w:val="20"/>
      <w:szCs w:val="20"/>
    </w:rPr>
  </w:style>
  <w:style w:type="paragraph" w:customStyle="1" w:styleId="Bullet3text">
    <w:name w:val="Bullet 3 text"/>
    <w:basedOn w:val="Normal"/>
    <w:qFormat/>
    <w:pPr>
      <w:ind w:left="1701"/>
      <w:suppressAutoHyphens/>
      <w:suppressAutoHyphens/>
      <w:spacing w:after="120" w:line="240" w:lineRule="auto"/>
    </w:pPr>
    <w:rPr>
      <w:lang w:eastAsia="en-GB"/>
      <w:rFonts w:eastAsia="Times New Roman" w:cs="Times New Roman"/>
      <w:sz w:val="20"/>
      <w:szCs w:val="20"/>
    </w:rPr>
  </w:style>
  <w:style w:type="paragraph" w:customStyle="1" w:styleId="List1">
    <w:name w:val="List 1"/>
    <w:basedOn w:val="Normal"/>
    <w:qFormat/>
    <w:pPr>
      <w:jc w:val="both"/>
      <w:numPr>
        <w:numId w:val="14"/>
      </w:numPr>
      <w:spacing w:after="120" w:line="240" w:lineRule="auto"/>
    </w:pPr>
    <w:rPr>
      <w:lang w:eastAsia="en-GB"/>
      <w:rFonts w:eastAsia="Times New Roman" w:cs="Times New Roman"/>
      <w:sz w:val="22"/>
      <w:szCs w:val="20"/>
    </w:rPr>
  </w:style>
  <w:style w:type="paragraph" w:customStyle="1" w:styleId="List1text">
    <w:name w:val="List 1 text"/>
    <w:basedOn w:val="Normal"/>
    <w:qFormat/>
    <w:pPr>
      <w:ind w:left="567"/>
      <w:jc w:val="both"/>
      <w:spacing w:after="120" w:line="240" w:lineRule="auto"/>
    </w:pPr>
    <w:rPr>
      <w:lang w:eastAsia="en-GB"/>
      <w:rFonts w:eastAsia="Times New Roman" w:cs="Times New Roman"/>
      <w:sz w:val="22"/>
      <w:szCs w:val="20"/>
    </w:rPr>
  </w:style>
  <w:style w:type="paragraph" w:styleId="DocumentMap">
    <w:name w:val="Document Map"/>
    <w:basedOn w:val="Normal"/>
    <w:link w:val="DocumentMapChar"/>
    <w:pPr>
      <w:shd w:val="clear" w:color="auto" w:fill="000080"/>
      <w:spacing w:line="240" w:lineRule="auto"/>
    </w:pPr>
    <w:rPr>
      <w:lang w:val="de-DE" w:eastAsia="de-DE"/>
      <w:rFonts w:ascii="Tahoma" w:eastAsia="Times New Roman" w:hAnsi="Tahoma" w:cs="Times New Roman"/>
      <w:sz w:val="20"/>
      <w:szCs w:val="24"/>
    </w:rPr>
  </w:style>
  <w:style w:type="character" w:customStyle="1" w:styleId="DocumentMapChar">
    <w:name w:val="Document Map Char"/>
    <w:basedOn w:val="DefaultParagraphFont"/>
    <w:link w:val="DocumentMap"/>
    <w:rPr>
      <w:lang w:val="de-DE" w:eastAsia="de-DE"/>
      <w:rFonts w:ascii="Tahoma" w:eastAsia="Times New Roman" w:hAnsi="Tahoma" w:cs="Times New Roman"/>
      <w:sz w:val="20"/>
      <w:szCs w:val="24"/>
      <w:shd w:val="clear" w:color="auto" w:fill="000080"/>
    </w:rPr>
  </w:style>
  <w:style w:type="character" w:styleId="FollowedHyperlink">
    <w:name w:val="FollowedHyperlink"/>
    <w:rPr>
      <w:color w:val="800080"/>
      <w:u w:val="single" w:color="auto"/>
    </w:rPr>
  </w:style>
  <w:style w:type="paragraph" w:styleId="NormalWeb">
    <w:name w:val="Normal (Web)"/>
    <w:uiPriority w:val="99"/>
    <w:basedOn w:val="Normal"/>
    <w:pPr>
      <w:spacing w:line="240" w:lineRule="auto"/>
    </w:pPr>
    <w:rPr>
      <w:rFonts w:ascii="Arial" w:eastAsia="Times New Roman" w:hAnsi="Arial" w:cs="Times New Roman"/>
      <w:sz w:val="22"/>
      <w:szCs w:val="24"/>
    </w:rPr>
  </w:style>
  <w:style w:type="paragraph" w:customStyle="1" w:styleId="TableofTables">
    <w:name w:val="Table of Tables"/>
    <w:basedOn w:val="TableofFigures"/>
    <w:pPr>
      <w:tabs>
        <w:tab w:val="left" w:pos="1134"/>
        <w:tab w:val="right" w:pos="9781"/>
      </w:tabs>
    </w:pPr>
  </w:style>
  <w:style w:type="character" w:styleId="Emphasis">
    <w:name w:val="Emphasis"/>
    <w:rPr>
      <w:i/>
      <w:iCs/>
    </w:rPr>
  </w:style>
  <w:style w:type="character" w:styleId="HTMLCite">
    <w:name w:val="HTML Cite"/>
    <w:rPr>
      <w:i/>
      <w:iCs/>
    </w:rPr>
  </w:style>
  <w:style w:type="paragraph" w:customStyle="1" w:styleId="Default">
    <w:name w:val="Default"/>
    <w:pPr>
      <w:adjustRightInd/>
      <w:autoSpaceDE w:val="off"/>
      <w:autoSpaceDN w:val="off"/>
      <w:spacing w:after="0" w:line="240" w:lineRule="auto"/>
    </w:pPr>
    <w:rPr>
      <w:lang w:val="en-GB" w:eastAsia="en-GB"/>
      <w:rFonts w:ascii="Arial" w:eastAsia="Times New Roman" w:hAnsi="Arial" w:cs="Arial"/>
      <w:color w:val="000000"/>
      <w:sz w:val="24"/>
      <w:szCs w:val="24"/>
    </w:rPr>
  </w:style>
  <w:style w:type="table" w:customStyle="1" w:styleId="TableGrid1">
    <w:name w:val="Table Grid1"/>
    <w:uiPriority w:val="59"/>
    <w:basedOn w:val="TableNormal"/>
    <w:next w:val="TableGri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uiPriority w:val="39"/>
    <w:basedOn w:val="Heading1"/>
    <w:next w:val="Normal"/>
    <w:unhideWhenUsed/>
    <w:pPr>
      <w:outlineLvl w:val="9"/>
      <w:numPr>
        <w:ilvl w:val="0"/>
        <w:numId w:val="0"/>
      </w:numPr>
      <w:spacing w:before="480" w:line="276" w:lineRule="auto"/>
    </w:pPr>
    <w:rPr>
      <w:caps w:val="off"/>
      <w:lang w:val="sv-SE"/>
      <w:color w:val="004069"/>
      <w:szCs w:val="28"/>
    </w:rPr>
  </w:style>
  <w:style w:type="paragraph" w:customStyle="1" w:styleId="Tableinsetlist">
    <w:name w:val="Table inset list"/>
    <w:basedOn w:val="InsetList"/>
    <w:pPr>
      <w:contextualSpacing/>
      <w:numPr>
        <w:numId w:val="15"/>
      </w:numPr>
      <w:spacing w:before="120"/>
    </w:pPr>
    <w:rPr>
      <w:sz w:val="20"/>
    </w:rPr>
  </w:style>
  <w:style w:type="paragraph" w:customStyle="1" w:styleId="Textedesaisie">
    <w:name w:val="Texte de saisie"/>
    <w:basedOn w:val="Normal"/>
    <w:link w:val="TextedesaisieCar"/>
    <w:rPr>
      <w:color w:val="000000"/>
      <w:sz w:val="22"/>
    </w:rPr>
  </w:style>
  <w:style w:type="character" w:customStyle="1" w:styleId="TextedesaisieCar">
    <w:name w:val="Texte de saisie Car"/>
    <w:basedOn w:val="DefaultParagraphFont"/>
    <w:link w:val="Textedesaisie"/>
    <w:rPr>
      <w:lang w:val="en-GB"/>
      <w:color w:val="000000"/>
    </w:rPr>
  </w:style>
  <w:style w:type="paragraph" w:customStyle="1" w:styleId="AnnexTablecaption">
    <w:name w:val="Annex Table caption"/>
    <w:basedOn w:val="BodyText"/>
    <w:qFormat/>
    <w:pPr>
      <w:jc w:val="center"/>
      <w:numPr>
        <w:numId w:val="16"/>
      </w:numPr>
    </w:pPr>
    <w:rPr>
      <w:lang w:eastAsia="en-GB"/>
      <w:i/>
      <w:color w:val="00558C"/>
    </w:rPr>
  </w:style>
  <w:style w:type="paragraph" w:customStyle="1" w:styleId="Figurecaption">
    <w:name w:val="Figure caption"/>
    <w:basedOn w:val="Caption"/>
    <w:next w:val="BodyText"/>
    <w:qFormat/>
    <w:pPr>
      <w:jc w:val="center"/>
      <w:numPr>
        <w:numId w:val="17"/>
      </w:numPr>
      <w:spacing w:after="240" w:before="240"/>
    </w:pPr>
    <w:rPr>
      <w:b w:val="0"/>
      <w:u w:val="none" w:color="auto"/>
    </w:rPr>
  </w:style>
  <w:style w:type="paragraph" w:styleId="NoSpacing">
    <w:name w:val="No Spacing"/>
    <w:uiPriority w:val="1"/>
    <w:pPr>
      <w:spacing w:after="0" w:line="240" w:lineRule="auto"/>
    </w:pPr>
    <w:rPr>
      <w:lang w:val="en-GB"/>
      <w:sz w:val="18"/>
    </w:rPr>
  </w:style>
  <w:style w:type="paragraph" w:customStyle="1" w:styleId="Abbreviations">
    <w:name w:val="Abbreviations"/>
    <w:basedOn w:val="Normal"/>
    <w:qFormat/>
    <w:pPr>
      <w:ind w:left="1418" w:hanging="1418"/>
      <w:spacing w:after="60"/>
    </w:pPr>
    <w:rPr>
      <w:sz w:val="22"/>
    </w:rPr>
  </w:style>
  <w:style w:type="paragraph" w:customStyle="1" w:styleId="Tableheading">
    <w:name w:val="Table heading"/>
    <w:basedOn w:val="Normal"/>
    <w:qFormat/>
    <w:pPr>
      <w:ind w:left="113" w:right="113"/>
      <w:jc w:val="center"/>
      <w:spacing w:after="60" w:before="60"/>
    </w:pPr>
    <w:rPr>
      <w:lang w:val="en-US"/>
      <w:b/>
      <w:color w:val="00558C"/>
      <w:sz w:val="20"/>
    </w:rPr>
  </w:style>
  <w:style w:type="paragraph" w:customStyle="1" w:styleId="Appendix">
    <w:name w:val="Appendix"/>
    <w:next w:val="BodyText"/>
    <w:qFormat/>
    <w:pPr>
      <w:numPr>
        <w:numId w:val="6"/>
      </w:numPr>
      <w:spacing w:after="240" w:before="120" w:line="240" w:lineRule="auto"/>
    </w:pPr>
    <w:rPr>
      <w:caps/>
      <w:lang w:val="en-GB"/>
      <w:rFonts w:asciiTheme="majorHAnsi" w:eastAsia="Calibri" w:hAnsiTheme="majorHAnsi" w:cs="Calibri"/>
      <w:b/>
      <w:bCs/>
      <w:color w:val="00558C"/>
      <w:sz w:val="28"/>
      <w:szCs w:val="28"/>
    </w:rPr>
  </w:style>
  <w:style w:type="paragraph" w:customStyle="1" w:styleId="Footerlandscape">
    <w:name w:val="Footer landscape"/>
    <w:basedOn w:val="Normal"/>
    <w:pPr>
      <w:adjustRightInd/>
      <w:pBdr>
        <w:top w:val="single" w:sz="4" w:space="1" w:color="auto"/>
      </w:pBdr>
      <w:tabs>
        <w:tab w:val="right" w:pos="15309"/>
      </w:tabs>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lang w:val="en-US"/>
      <w:b/>
      <w:noProof/>
      <w:color w:val="00558C"/>
      <w:sz w:val="15"/>
    </w:rPr>
  </w:style>
  <w:style w:type="paragraph" w:customStyle="1" w:styleId="Documentname">
    <w:name w:val="Document name"/>
    <w:basedOn w:val="Documenttype"/>
    <w:pPr>
      <w:ind w:left="0" w:right="0"/>
    </w:pPr>
    <w:rPr>
      <w:b w:val="0"/>
      <w:color w:val="00558C"/>
    </w:rPr>
  </w:style>
  <w:style w:type="character" w:styleId="PlaceholderText">
    <w:name w:val="Placeholder Text"/>
    <w:uiPriority w:val="99"/>
    <w:basedOn w:val="DefaultParagraphFont"/>
    <w:semiHidden/>
    <w:rPr>
      <w:color w:val="808080"/>
    </w:rPr>
  </w:style>
  <w:style w:type="paragraph" w:customStyle="1" w:styleId="Style1">
    <w:name w:val="Style1"/>
    <w:basedOn w:val="Tableheading"/>
  </w:style>
  <w:style w:type="paragraph" w:customStyle="1" w:styleId="Style2">
    <w:name w:val="Style2"/>
    <w:basedOn w:val="TOC3"/>
    <w:autoRedefine/>
    <w:pPr>
      <w:tabs>
        <w:tab w:val="left" w:pos="1985"/>
        <w:tab w:val="right" w:pos="10195"/>
      </w:tabs>
    </w:pPr>
    <w:rPr>
      <w:lang w:val="en-US"/>
      <w:rFonts w:eastAsiaTheme="minorEastAsia"/>
      <w:noProof/>
      <w:sz w:val="24"/>
      <w:szCs w:val="24"/>
    </w:rPr>
  </w:style>
  <w:style w:type="paragraph" w:customStyle="1" w:styleId="Headingseparationline-landscape">
    <w:name w:val="Heading separation line - landscape"/>
    <w:basedOn w:val="Heading1separationline"/>
    <w:pPr>
      <w:ind w:right="14317"/>
    </w:pPr>
  </w:style>
  <w:style w:type="paragraph" w:styleId="Title">
    <w:name w:val="Title"/>
    <w:basedOn w:val="Normal"/>
    <w:link w:val="TitleChar"/>
    <w:pPr>
      <w:outlineLvl w:val="0"/>
      <w:jc w:val="center"/>
      <w:spacing w:after="60" w:before="180" w:line="240" w:lineRule="auto"/>
    </w:pPr>
    <w:rPr>
      <w:lang w:eastAsia="en-GB"/>
      <w:rFonts w:ascii="Arial" w:eastAsia="Times New Roman" w:hAnsi="Arial" w:cs="Arial"/>
      <w:b/>
      <w:bCs/>
      <w:sz w:val="32"/>
      <w:szCs w:val="32"/>
      <w:kern w:val="28"/>
    </w:rPr>
  </w:style>
  <w:style w:type="character" w:customStyle="1" w:styleId="TitleChar">
    <w:name w:val="Title Char"/>
    <w:basedOn w:val="DefaultParagraphFont"/>
    <w:link w:val="Title"/>
    <w:rPr>
      <w:lang w:val="en-GB" w:eastAsia="en-GB"/>
      <w:rFonts w:ascii="Arial" w:eastAsia="Times New Roman" w:hAnsi="Arial" w:cs="Arial"/>
      <w:b/>
      <w:bCs/>
      <w:sz w:val="32"/>
      <w:szCs w:val="32"/>
      <w:kern w:val="28"/>
    </w:rPr>
  </w:style>
  <w:style w:type="paragraph" w:customStyle="1" w:styleId="Revision">
    <w:name w:val="Revision"/>
    <w:uiPriority w:val="99"/>
    <w:hidden/>
    <w:semiHidden/>
    <w:pPr>
      <w:spacing w:after="0" w:line="240" w:lineRule="auto"/>
    </w:pPr>
    <w:rPr>
      <w:lang w:val="en-GB"/>
      <w:sz w:val="18"/>
    </w:rPr>
  </w:style>
  <w:style w:type="paragraph" w:customStyle="1" w:styleId="Referencetext">
    <w:name w:val="Reference text"/>
    <w:basedOn w:val="Normal"/>
    <w:autoRedefine/>
    <w:pPr>
      <w:ind w:left="1134" w:hanging="567"/>
      <w:tabs>
        <w:tab w:val="left" w:pos="567"/>
      </w:tabs>
      <w:spacing w:after="120" w:line="240" w:lineRule="auto"/>
    </w:pPr>
    <w:rPr>
      <w:lang w:eastAsia="en-GB"/>
      <w:rFonts w:ascii="Calibri" w:eastAsia="Times New Roman" w:hAnsi="Calibri" w:cs="Arial"/>
      <w:sz w:val="22"/>
      <w:szCs w:val="20"/>
    </w:rPr>
  </w:style>
  <w:style w:type="paragraph" w:customStyle="1" w:styleId="preface6">
    <w:name w:val="preface 6"/>
    <w:basedOn w:val="Heading6"/>
    <w:pPr>
      <w:ind w:left="1151" w:hanging="431"/>
      <w:keepNext w:val="off"/>
      <w:suppressLineNumbers/>
      <w:jc w:val="both"/>
      <w:suppressLineNumbers/>
      <w:tabs>
        <w:tab w:val="num" w:pos="1151"/>
      </w:tabs>
      <w:spacing w:before="120" w:line="240" w:lineRule="auto"/>
    </w:pPr>
    <w:rPr>
      <w:lang w:eastAsia="en-AU"/>
      <w:rFonts w:ascii="Times New Roman" w:eastAsia="Times New Roman" w:hAnsi="Times New Roman" w:cs="Times New Roman"/>
      <w:iCs w:val="0"/>
      <w:color w:val="auto"/>
      <w:sz w:val="24"/>
      <w:szCs w:val="20"/>
    </w:rPr>
  </w:style>
  <w:style w:type="paragraph" w:customStyle="1" w:styleId="MRN">
    <w:name w:val="MRN"/>
    <w:basedOn w:val="Normal"/>
    <w:link w:val="MRNChar"/>
    <w:rPr>
      <w:b/>
      <w:color w:val="00558C"/>
      <w:sz w:val="28"/>
    </w:rPr>
  </w:style>
  <w:style w:type="character" w:customStyle="1" w:styleId="MRNChar">
    <w:name w:val="MRN Char"/>
    <w:basedOn w:val="DefaultParagraphFont"/>
    <w:link w:val="MRN"/>
    <w:rPr>
      <w:lang w:val="en-GB"/>
      <w:b/>
      <w:color w:val="00558C"/>
      <w:sz w:val="28"/>
    </w:rPr>
  </w:style>
  <w:style w:type="paragraph" w:customStyle="1" w:styleId="Revokes">
    <w:name w:val="Revokes"/>
    <w:basedOn w:val="Documentdate"/>
    <w:link w:val="RevokesChar"/>
    <w:rPr>
      <w:i/>
    </w:rPr>
  </w:style>
  <w:style w:type="character" w:customStyle="1" w:styleId="RevokesChar">
    <w:name w:val="Revokes Char"/>
    <w:basedOn w:val="DefaultParagraphFont"/>
    <w:link w:val="Revokes"/>
    <w:rPr>
      <w:lang w:val="en-GB"/>
      <w:b/>
      <w:i/>
      <w:color w:val="00558C"/>
      <w:sz w:val="28"/>
    </w:rPr>
  </w:style>
  <w:style w:type="paragraph" w:customStyle="1" w:styleId="Reference">
    <w:name w:val="Reference"/>
    <w:basedOn w:val="Normal"/>
    <w:qFormat/>
    <w:pPr>
      <w:jc w:val="both"/>
      <w:numPr>
        <w:numId w:val="18"/>
      </w:numPr>
      <w:spacing w:after="60" w:before="120" w:line="240" w:lineRule="auto"/>
    </w:pPr>
    <w:rPr>
      <w:rFonts w:eastAsia="Times New Roman" w:cs="Times New Roman"/>
      <w:sz w:val="22"/>
      <w:szCs w:val="20"/>
    </w:rPr>
  </w:style>
  <w:style w:type="paragraph" w:customStyle="1" w:styleId="Equation">
    <w:name w:val="Equation"/>
    <w:basedOn w:val="BodyText"/>
    <w:next w:val="BodyText"/>
    <w:link w:val="EquationChar"/>
    <w:qFormat/>
    <w:pPr>
      <w:jc w:val="right"/>
      <w:numPr>
        <w:numId w:val="19"/>
      </w:numPr>
      <w:spacing w:before="60"/>
    </w:pPr>
  </w:style>
  <w:style w:type="character" w:customStyle="1" w:styleId="EquationChar">
    <w:name w:val="Equation Char"/>
    <w:basedOn w:val="BodyTextChar"/>
    <w:link w:val="Equation"/>
    <w:rPr>
      <w:lang w:val="en-GB"/>
    </w:rPr>
  </w:style>
  <w:style w:type="paragraph" w:customStyle="1" w:styleId="Furtherreading">
    <w:name w:val="Further reading"/>
    <w:basedOn w:val="BodyText"/>
    <w:link w:val="FurtherreadingChar"/>
    <w:qFormat/>
    <w:pPr>
      <w:numPr>
        <w:numId w:val="20"/>
      </w:numPr>
      <w:spacing w:before="60"/>
    </w:pPr>
  </w:style>
  <w:style w:type="character" w:customStyle="1" w:styleId="FurtherreadingChar">
    <w:name w:val="Further reading Char"/>
    <w:basedOn w:val="BodyTextChar"/>
    <w:link w:val="Furtherreading"/>
    <w:rPr>
      <w:lang w:val="en-GB"/>
    </w:rPr>
  </w:style>
  <w:style w:type="paragraph" w:customStyle="1" w:styleId="Documentrevisiontabletitle">
    <w:name w:val="Document revision table title"/>
    <w:basedOn w:val="Normal"/>
    <w:pPr>
      <w:ind w:left="113" w:right="113"/>
      <w:spacing w:after="60" w:before="60"/>
    </w:pPr>
    <w:rPr>
      <w:b/>
      <w:color w:val="00558C"/>
      <w:sz w:val="20"/>
    </w:rPr>
  </w:style>
  <w:style w:type="paragraph" w:customStyle="1" w:styleId="AnnexFigureCaption">
    <w:name w:val="Annex Figure Caption"/>
    <w:basedOn w:val="BodyText"/>
    <w:link w:val="AnnexFigureCaptionChar"/>
    <w:qFormat/>
    <w:pPr>
      <w:jc w:val="center"/>
      <w:numPr>
        <w:numId w:val="21"/>
      </w:numPr>
    </w:pPr>
    <w:rPr>
      <w:lang w:eastAsia="en-GB"/>
      <w:i/>
      <w:color w:val="00558C"/>
    </w:rPr>
  </w:style>
  <w:style w:type="character" w:customStyle="1" w:styleId="AnnexFigureCaptionChar">
    <w:name w:val="Annex Figure Caption Char"/>
    <w:basedOn w:val="BodyTextChar"/>
    <w:link w:val="AnnexFigureCaption"/>
    <w:rPr>
      <w:lang w:val="en-GB" w:eastAsia="en-GB"/>
      <w:i/>
      <w:color w:val="00558C"/>
    </w:rPr>
  </w:style>
  <w:style w:type="paragraph" w:styleId="Index1">
    <w:name w:val="index 1"/>
    <w:basedOn w:val="Normal"/>
    <w:next w:val="Normal"/>
    <w:autoRedefine/>
    <w:semiHidden/>
    <w:unhideWhenUsed/>
    <w:pPr>
      <w:ind w:left="180" w:hanging="180"/>
      <w:spacing w:line="240" w:lineRule="auto"/>
    </w:pPr>
  </w:style>
  <w:style w:type="paragraph" w:customStyle="1" w:styleId="AppendixHead1">
    <w:name w:val="Appendix Head 1"/>
    <w:basedOn w:val="Normal"/>
    <w:next w:val="Heading1separationline"/>
    <w:qFormat/>
    <w:pPr>
      <w:numPr>
        <w:ilvl w:val="1"/>
        <w:numId w:val="6"/>
      </w:numPr>
      <w:spacing w:after="120" w:before="120" w:line="240" w:lineRule="auto"/>
    </w:pPr>
    <w:rPr>
      <w:caps/>
      <w:lang w:eastAsia="en-GB"/>
      <w:rFonts w:eastAsia="Calibri" w:cs="Arial"/>
      <w:b/>
      <w:color w:val="00558C"/>
      <w:sz w:val="28"/>
    </w:rPr>
  </w:style>
  <w:style w:type="paragraph" w:customStyle="1" w:styleId="EmphasisParagraph">
    <w:name w:val="Emphasis Paragraph"/>
    <w:basedOn w:val="BodyText"/>
    <w:next w:val="BodyText"/>
    <w:link w:val="EmphasisParagraphChar"/>
    <w:pPr>
      <w:ind w:left="425" w:right="709"/>
    </w:pPr>
    <w:rPr>
      <w:i/>
    </w:rPr>
  </w:style>
  <w:style w:type="character" w:customStyle="1" w:styleId="EmphasisParagraphChar">
    <w:name w:val="Emphasis Paragraph Char"/>
    <w:basedOn w:val="BodyTextChar"/>
    <w:link w:val="EmphasisParagraph"/>
    <w:rPr>
      <w:lang w:val="en-GB"/>
      <w:i/>
    </w:rPr>
  </w:style>
  <w:style w:type="paragraph" w:customStyle="1" w:styleId="Quotationparagraph">
    <w:name w:val="Quotation paragraph"/>
    <w:basedOn w:val="BodyText"/>
    <w:link w:val="QuotationparagraphChar"/>
    <w:qFormat/>
    <w:pPr>
      <w:ind w:left="567" w:right="707"/>
      <w:suppressAutoHyphens/>
      <w:suppressAutoHyphens/>
    </w:pPr>
  </w:style>
  <w:style w:type="character" w:customStyle="1" w:styleId="QuotationparagraphChar">
    <w:name w:val="Quotation paragraph Char"/>
    <w:basedOn w:val="BodyTextChar"/>
    <w:link w:val="Quotationparagraph"/>
    <w:rPr>
      <w:lang w:val="en-GB"/>
    </w:rPr>
  </w:style>
  <w:style w:type="paragraph" w:customStyle="1" w:styleId="List1-recommendation">
    <w:name w:val="List 1 - recommendation"/>
    <w:basedOn w:val="Normal"/>
    <w:qFormat/>
    <w:pPr>
      <w:numPr>
        <w:numId w:val="22"/>
      </w:numPr>
      <w:spacing w:after="120"/>
    </w:pPr>
    <w:rPr>
      <w:sz w:val="24"/>
    </w:rPr>
  </w:style>
  <w:style w:type="paragraph" w:customStyle="1" w:styleId="Lista-recommendation">
    <w:name w:val="List a - recommendation"/>
    <w:basedOn w:val="Normal"/>
    <w:qFormat/>
    <w:pPr>
      <w:jc w:val="both"/>
      <w:numPr>
        <w:ilvl w:val="1"/>
        <w:numId w:val="22"/>
      </w:numPr>
      <w:spacing w:after="120" w:line="240" w:lineRule="auto"/>
    </w:pPr>
    <w:rPr>
      <w:lang w:eastAsia="en-GB"/>
      <w:rFonts w:eastAsia="Times New Roman" w:cs="Times New Roman"/>
      <w:sz w:val="22"/>
      <w:szCs w:val="20"/>
    </w:rPr>
  </w:style>
  <w:style w:type="paragraph" w:customStyle="1" w:styleId="Bullet1-recommendation">
    <w:name w:val="Bullet 1 - recommendation"/>
    <w:basedOn w:val="Normal"/>
    <w:qFormat/>
    <w:pPr>
      <w:ind w:left="992" w:hanging="425"/>
      <w:spacing w:after="120"/>
    </w:pPr>
    <w:rPr>
      <w:sz w:val="22"/>
    </w:rPr>
  </w:style>
  <w:style w:type="paragraph" w:customStyle="1" w:styleId="Bullet2-recommendation">
    <w:name w:val="Bullet 2 - recommendation"/>
    <w:basedOn w:val="Normal"/>
    <w:qFormat/>
    <w:pPr>
      <w:numPr>
        <w:numId w:val="23"/>
      </w:numPr>
      <w:spacing w:after="120"/>
    </w:pPr>
    <w:rPr>
      <w:color w:val="000000"/>
      <w:sz w:val="22"/>
    </w:rPr>
  </w:style>
  <w:style w:type="paragraph" w:styleId="afe">
    <w:name w:val="List Paragraph"/>
    <w:uiPriority w:val="34"/>
    <w:basedOn w:val="Normal"/>
    <w:pPr>
      <w:ind w:left="85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5.xml"/><Relationship Id="rId13" Type="http://schemas.openxmlformats.org/officeDocument/2006/relationships/header" Target="header9.xml"/><Relationship Id="rId18" Type="http://schemas.openxmlformats.org/officeDocument/2006/relationships/footer" Target="footer6.xml"/><Relationship Id="rId26" Type="http://schemas.openxmlformats.org/officeDocument/2006/relationships/customXml" Target="../customXml/item1.xml"/><Relationship Id="rId3" Type="http://schemas.openxmlformats.org/officeDocument/2006/relationships/header" Target="header3.xml"/><Relationship Id="rId21" Type="http://schemas.openxmlformats.org/officeDocument/2006/relationships/settings" Target="settings.xml"/><Relationship Id="rId7" Type="http://schemas.openxmlformats.org/officeDocument/2006/relationships/header" Target="header4.xml"/><Relationship Id="rId12" Type="http://schemas.openxmlformats.org/officeDocument/2006/relationships/header" Target="header8.xml"/><Relationship Id="rId17" Type="http://schemas.openxmlformats.org/officeDocument/2006/relationships/header" Target="header12.xml"/><Relationship Id="rId25" Type="http://schemas.openxmlformats.org/officeDocument/2006/relationships/theme" Target="theme/theme1.xml"/><Relationship Id="rId2" Type="http://schemas.openxmlformats.org/officeDocument/2006/relationships/header" Target="header2.xml"/><Relationship Id="rId16" Type="http://schemas.openxmlformats.org/officeDocument/2006/relationships/header" Target="header11.xml"/><Relationship Id="rId20" Type="http://schemas.openxmlformats.org/officeDocument/2006/relationships/styles" Target="styles.xml"/><Relationship Id="rId1" Type="http://schemas.openxmlformats.org/officeDocument/2006/relationships/header" Target="header1.xml"/><Relationship Id="rId11" Type="http://schemas.openxmlformats.org/officeDocument/2006/relationships/header" Target="header7.xml"/><Relationship Id="rId6" Type="http://schemas.openxmlformats.org/officeDocument/2006/relationships/footer" Target="footer3.xml"/><Relationship Id="rId24" Type="http://schemas.openxmlformats.org/officeDocument/2006/relationships/numbering" Target="numbering.xml"/><Relationship Id="rId15" Type="http://schemas.openxmlformats.org/officeDocument/2006/relationships/header" Target="header10.xml"/><Relationship Id="rId5" Type="http://schemas.openxmlformats.org/officeDocument/2006/relationships/footer" Target="footer2.xml"/><Relationship Id="rId23" Type="http://schemas.openxmlformats.org/officeDocument/2006/relationships/webSettings" Target="webSettings.xml"/><Relationship Id="rId28" Type="http://schemas.openxmlformats.org/officeDocument/2006/relationships/customXml" Target="../customXml/item3.xml"/><Relationship Id="rId10" Type="http://schemas.openxmlformats.org/officeDocument/2006/relationships/footer" Target="footer4.xml"/><Relationship Id="rId19" Type="http://schemas.openxmlformats.org/officeDocument/2006/relationships/footer" Target="footer7.xml"/><Relationship Id="rId9" Type="http://schemas.openxmlformats.org/officeDocument/2006/relationships/header" Target="header6.xml"/><Relationship Id="rId4"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ntTable" Target="fontTable.xml"/><Relationship Id="rId27" Type="http://schemas.openxmlformats.org/officeDocument/2006/relationships/customXml" Target="../customXml/item2.xml"/></Relationships>
</file>

<file path=word/_rels/footer2.xml.rels><?xml version="1.0" encoding="UTF-8" standalone="yes"?><Relationships xmlns="http://schemas.openxmlformats.org/package/2006/relationships"><Relationship Id="rId1" Type="http://schemas.openxmlformats.org/officeDocument/2006/relationships/image" Target="media/image4.png" /></Relationships>
</file>

<file path=word/_rels/header11.xml.rels><?xml version="1.0" encoding="UTF-8" standalone="yes"?><Relationships xmlns="http://schemas.openxmlformats.org/package/2006/relationships"><Relationship Id="rId1" Type="http://schemas.openxmlformats.org/officeDocument/2006/relationships/image" Target="media/image3.png" /></Relationships>
</file>

<file path=word/_rels/header12.xml.rels><?xml version="1.0" encoding="UTF-8" standalone="yes"?><Relationships xmlns="http://schemas.openxmlformats.org/package/2006/relationships"><Relationship Id="rId1" Type="http://schemas.openxmlformats.org/officeDocument/2006/relationships/image" Target="media/image3.png"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xml version="1.0" encoding="UTF-8" standalone="yes"?><Relationships xmlns="http://schemas.openxmlformats.org/package/2006/relationships"><Relationship Id="rId1" Type="http://schemas.openxmlformats.org/officeDocument/2006/relationships/image" Target="media/image3.png" /></Relationships>
</file>

<file path=word/_rels/header5.xml.rels><?xml version="1.0" encoding="UTF-8" standalone="yes"?><Relationships xmlns="http://schemas.openxmlformats.org/package/2006/relationships"><Relationship Id="rId1" Type="http://schemas.openxmlformats.org/officeDocument/2006/relationships/image" Target="media/image3.png" /></Relationships>
</file>

<file path=word/_rels/header8.xml.rels><?xml version="1.0" encoding="UTF-8" standalone="yes"?><Relationships xmlns="http://schemas.openxmlformats.org/package/2006/relationships"><Relationship Id="rId1" Type="http://schemas.openxmlformats.org/officeDocument/2006/relationships/image" Target="media/image3.png" /></Relationships>
</file>

<file path=word/_rels/header9.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3.png" /></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78065D4-E586-4C33-8912-D7A94052B06E}"/>
</file>

<file path=customXml/itemProps2.xml><?xml version="1.0" encoding="utf-8"?>
<ds:datastoreItem xmlns:ds="http://schemas.openxmlformats.org/officeDocument/2006/customXml" ds:itemID="{9B3ECDE8-DECE-41CA-BC3C-9F9911157A7D}"/>
</file>

<file path=customXml/itemProps3.xml><?xml version="1.0" encoding="utf-8"?>
<ds:datastoreItem xmlns:ds="http://schemas.openxmlformats.org/officeDocument/2006/customXml" ds:itemID="{28014719-E3AF-4671-9E83-E9CD08A6A84F}"/>
</file>

<file path=docProps/app.xml><?xml version="1.0" encoding="utf-8"?>
<Properties xmlns="http://schemas.openxmlformats.org/officeDocument/2006/extended-properties" xmlns:vt="http://schemas.openxmlformats.org/officeDocument/2006/docPropsVTypes">
  <Template>Normal.dotm</Template>
  <Application>Word</Application>
  <Manager>IALA</Manager>
  <Company>IALA</Company>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User</cp:lastModifiedBy>
  <cp:revision>1</cp:revision>
  <cp:lastPrinted>2020-11-25T08:30:00Z</cp:lastPrinted>
  <dcterms:created xsi:type="dcterms:W3CDTF">2022-10-25T07:48:00Z</dcterms:created>
  <dcterms:modified xsi:type="dcterms:W3CDTF">2024-04-18T14:01:38Z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